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554" w:rsidRDefault="002C2F25">
      <w:pPr>
        <w:pBdr>
          <w:top w:val="nil"/>
          <w:left w:val="nil"/>
          <w:bottom w:val="nil"/>
          <w:right w:val="nil"/>
          <w:between w:val="nil"/>
        </w:pBdr>
        <w:spacing w:line="240" w:lineRule="auto"/>
        <w:ind w:left="5" w:hanging="7"/>
        <w:jc w:val="center"/>
        <w:rPr>
          <w:b/>
          <w:color w:val="000000"/>
          <w:sz w:val="72"/>
          <w:szCs w:val="72"/>
        </w:rPr>
      </w:pPr>
      <w:r>
        <w:rPr>
          <w:b/>
          <w:color w:val="000000"/>
          <w:sz w:val="72"/>
          <w:szCs w:val="72"/>
        </w:rPr>
        <w:t>School uniform policy</w:t>
      </w:r>
    </w:p>
    <w:p w:rsidR="00C36554" w:rsidRDefault="002C2F25">
      <w:pPr>
        <w:pBdr>
          <w:top w:val="nil"/>
          <w:left w:val="nil"/>
          <w:bottom w:val="nil"/>
          <w:right w:val="nil"/>
          <w:between w:val="nil"/>
        </w:pBdr>
        <w:spacing w:after="240" w:line="259" w:lineRule="auto"/>
        <w:ind w:left="4" w:hanging="6"/>
        <w:jc w:val="center"/>
        <w:rPr>
          <w:color w:val="000000"/>
          <w:sz w:val="56"/>
          <w:szCs w:val="56"/>
        </w:rPr>
      </w:pPr>
      <w:r>
        <w:rPr>
          <w:color w:val="000000"/>
          <w:sz w:val="56"/>
          <w:szCs w:val="56"/>
        </w:rPr>
        <w:t>St. Michael’s Catholic Grammar School</w:t>
      </w:r>
    </w:p>
    <w:p w:rsidR="00C36554" w:rsidRDefault="00C36554">
      <w:pPr>
        <w:pBdr>
          <w:top w:val="nil"/>
          <w:left w:val="nil"/>
          <w:bottom w:val="nil"/>
          <w:right w:val="nil"/>
          <w:between w:val="nil"/>
        </w:pBdr>
        <w:spacing w:line="240" w:lineRule="auto"/>
        <w:ind w:left="0" w:hanging="2"/>
        <w:rPr>
          <w:color w:val="000000"/>
          <w:szCs w:val="20"/>
        </w:rPr>
      </w:pPr>
    </w:p>
    <w:p w:rsidR="00C36554" w:rsidRDefault="00C36554" w:rsidP="002C2F25">
      <w:pPr>
        <w:pBdr>
          <w:top w:val="nil"/>
          <w:left w:val="nil"/>
          <w:bottom w:val="nil"/>
          <w:right w:val="nil"/>
          <w:between w:val="nil"/>
        </w:pBdr>
        <w:spacing w:line="240" w:lineRule="auto"/>
        <w:ind w:leftChars="0" w:left="2" w:hanging="2"/>
        <w:rPr>
          <w:color w:val="000000"/>
          <w:szCs w:val="20"/>
        </w:rPr>
      </w:pPr>
    </w:p>
    <w:p w:rsidR="00C36554" w:rsidRDefault="00C36554" w:rsidP="002C2F25">
      <w:pPr>
        <w:pBdr>
          <w:top w:val="nil"/>
          <w:left w:val="nil"/>
          <w:bottom w:val="nil"/>
          <w:right w:val="nil"/>
          <w:between w:val="nil"/>
        </w:pBdr>
        <w:spacing w:line="240" w:lineRule="auto"/>
        <w:ind w:leftChars="0" w:left="2" w:hanging="2"/>
        <w:rPr>
          <w:color w:val="000000"/>
          <w:szCs w:val="20"/>
        </w:rPr>
      </w:pPr>
    </w:p>
    <w:p w:rsidR="00C36554" w:rsidRDefault="002C2F25" w:rsidP="002C2F25">
      <w:pPr>
        <w:pBdr>
          <w:top w:val="nil"/>
          <w:left w:val="nil"/>
          <w:bottom w:val="nil"/>
          <w:right w:val="nil"/>
          <w:between w:val="nil"/>
        </w:pBdr>
        <w:spacing w:line="240" w:lineRule="auto"/>
        <w:ind w:leftChars="0" w:left="2" w:hanging="2"/>
        <w:rPr>
          <w:color w:val="000000"/>
          <w:szCs w:val="20"/>
        </w:rPr>
      </w:pPr>
      <w:r>
        <w:rPr>
          <w:noProof/>
          <w:lang w:val="en-GB" w:eastAsia="en-GB"/>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4723765" cy="4228465"/>
            <wp:effectExtent l="0" t="0" r="0" b="0"/>
            <wp:wrapNone/>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723765" cy="4228465"/>
                    </a:xfrm>
                    <a:prstGeom prst="rect">
                      <a:avLst/>
                    </a:prstGeom>
                    <a:ln/>
                  </pic:spPr>
                </pic:pic>
              </a:graphicData>
            </a:graphic>
          </wp:anchor>
        </w:drawing>
      </w: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rsidP="002C2F25">
      <w:pPr>
        <w:pBdr>
          <w:top w:val="nil"/>
          <w:left w:val="nil"/>
          <w:bottom w:val="nil"/>
          <w:right w:val="nil"/>
          <w:between w:val="nil"/>
        </w:pBdr>
        <w:spacing w:line="240" w:lineRule="auto"/>
        <w:ind w:leftChars="0" w:left="2" w:hanging="2"/>
      </w:pPr>
    </w:p>
    <w:p w:rsidR="00C36554" w:rsidRDefault="00C36554">
      <w:pPr>
        <w:pBdr>
          <w:top w:val="nil"/>
          <w:left w:val="nil"/>
          <w:bottom w:val="nil"/>
          <w:right w:val="nil"/>
          <w:between w:val="nil"/>
        </w:pBdr>
        <w:spacing w:line="240" w:lineRule="auto"/>
        <w:ind w:left="0" w:hanging="2"/>
        <w:jc w:val="center"/>
      </w:pPr>
    </w:p>
    <w:p w:rsidR="00C36554" w:rsidRDefault="00C36554">
      <w:pPr>
        <w:pBdr>
          <w:top w:val="nil"/>
          <w:left w:val="nil"/>
          <w:bottom w:val="nil"/>
          <w:right w:val="nil"/>
          <w:between w:val="nil"/>
        </w:pBdr>
        <w:spacing w:line="240" w:lineRule="auto"/>
        <w:ind w:left="0" w:hanging="2"/>
        <w:jc w:val="center"/>
        <w:rPr>
          <w:color w:val="000000"/>
          <w:szCs w:val="20"/>
        </w:rPr>
      </w:pPr>
    </w:p>
    <w:p w:rsidR="00C36554" w:rsidRDefault="00C36554">
      <w:pPr>
        <w:ind w:left="0" w:hanging="2"/>
      </w:pPr>
    </w:p>
    <w:tbl>
      <w:tblPr>
        <w:tblStyle w:val="a"/>
        <w:tblW w:w="9720" w:type="dxa"/>
        <w:tblBorders>
          <w:top w:val="nil"/>
          <w:left w:val="nil"/>
          <w:bottom w:val="nil"/>
          <w:right w:val="nil"/>
          <w:insideH w:val="single" w:sz="18" w:space="0" w:color="FFFFFF"/>
          <w:insideV w:val="nil"/>
        </w:tblBorders>
        <w:tblLayout w:type="fixed"/>
        <w:tblLook w:val="0000" w:firstRow="0" w:lastRow="0" w:firstColumn="0" w:lastColumn="0" w:noHBand="0" w:noVBand="0"/>
      </w:tblPr>
      <w:tblGrid>
        <w:gridCol w:w="2586"/>
        <w:gridCol w:w="3268"/>
        <w:gridCol w:w="3866"/>
      </w:tblGrid>
      <w:tr w:rsidR="00C36554">
        <w:tc>
          <w:tcPr>
            <w:tcW w:w="2586" w:type="dxa"/>
            <w:tcBorders>
              <w:top w:val="nil"/>
              <w:bottom w:val="single" w:sz="18" w:space="0" w:color="FFFFFF"/>
            </w:tcBorders>
            <w:shd w:val="clear" w:color="auto" w:fill="D8DFDE"/>
          </w:tcPr>
          <w:p w:rsidR="00C36554" w:rsidRDefault="002C2F25">
            <w:pPr>
              <w:pBdr>
                <w:top w:val="nil"/>
                <w:left w:val="nil"/>
                <w:bottom w:val="nil"/>
                <w:right w:val="nil"/>
                <w:between w:val="nil"/>
              </w:pBdr>
              <w:spacing w:line="240" w:lineRule="auto"/>
              <w:ind w:left="0" w:hanging="2"/>
              <w:rPr>
                <w:color w:val="000000"/>
                <w:szCs w:val="20"/>
              </w:rPr>
            </w:pPr>
            <w:r>
              <w:rPr>
                <w:b/>
                <w:color w:val="000000"/>
                <w:szCs w:val="20"/>
              </w:rPr>
              <w:t>Approved by:</w:t>
            </w:r>
          </w:p>
        </w:tc>
        <w:tc>
          <w:tcPr>
            <w:tcW w:w="3268" w:type="dxa"/>
            <w:tcBorders>
              <w:top w:val="nil"/>
              <w:bottom w:val="single" w:sz="18" w:space="0" w:color="FFFFFF"/>
            </w:tcBorders>
            <w:shd w:val="clear" w:color="auto" w:fill="D8DFDE"/>
          </w:tcPr>
          <w:p w:rsidR="00C36554" w:rsidRDefault="002C2F25">
            <w:pPr>
              <w:pBdr>
                <w:top w:val="nil"/>
                <w:left w:val="nil"/>
                <w:bottom w:val="nil"/>
                <w:right w:val="nil"/>
                <w:between w:val="nil"/>
              </w:pBdr>
              <w:spacing w:line="240" w:lineRule="auto"/>
              <w:ind w:left="0" w:right="850" w:hanging="2"/>
              <w:rPr>
                <w:color w:val="000000"/>
                <w:sz w:val="22"/>
                <w:szCs w:val="22"/>
              </w:rPr>
            </w:pPr>
            <w:r>
              <w:rPr>
                <w:color w:val="000000"/>
                <w:sz w:val="22"/>
                <w:szCs w:val="22"/>
              </w:rPr>
              <w:t>FGB</w:t>
            </w:r>
          </w:p>
        </w:tc>
        <w:tc>
          <w:tcPr>
            <w:tcW w:w="3866" w:type="dxa"/>
            <w:tcBorders>
              <w:top w:val="nil"/>
              <w:bottom w:val="single" w:sz="18" w:space="0" w:color="FFFFFF"/>
            </w:tcBorders>
            <w:shd w:val="clear" w:color="auto" w:fill="D8DFDE"/>
          </w:tcPr>
          <w:p w:rsidR="00C36554" w:rsidRDefault="002C2F25">
            <w:pPr>
              <w:pBdr>
                <w:top w:val="nil"/>
                <w:left w:val="nil"/>
                <w:bottom w:val="nil"/>
                <w:right w:val="nil"/>
                <w:between w:val="nil"/>
              </w:pBdr>
              <w:spacing w:line="240" w:lineRule="auto"/>
              <w:ind w:left="0" w:right="850" w:hanging="2"/>
              <w:rPr>
                <w:color w:val="000000"/>
                <w:sz w:val="22"/>
                <w:szCs w:val="22"/>
              </w:rPr>
            </w:pPr>
            <w:r>
              <w:rPr>
                <w:b/>
                <w:color w:val="000000"/>
                <w:sz w:val="22"/>
                <w:szCs w:val="22"/>
              </w:rPr>
              <w:t>Date:</w:t>
            </w:r>
            <w:r w:rsidR="00F1261D">
              <w:rPr>
                <w:color w:val="000000"/>
                <w:sz w:val="22"/>
                <w:szCs w:val="22"/>
              </w:rPr>
              <w:t xml:space="preserve">  14</w:t>
            </w:r>
            <w:r w:rsidR="00F1261D" w:rsidRPr="00F1261D">
              <w:rPr>
                <w:color w:val="000000"/>
                <w:sz w:val="22"/>
                <w:szCs w:val="22"/>
                <w:vertAlign w:val="superscript"/>
              </w:rPr>
              <w:t>th</w:t>
            </w:r>
            <w:r w:rsidR="00F1261D">
              <w:rPr>
                <w:color w:val="000000"/>
                <w:sz w:val="22"/>
                <w:szCs w:val="22"/>
              </w:rPr>
              <w:t xml:space="preserve"> November</w:t>
            </w:r>
            <w:r>
              <w:rPr>
                <w:color w:val="000000"/>
                <w:sz w:val="22"/>
                <w:szCs w:val="22"/>
              </w:rPr>
              <w:t xml:space="preserve"> 2023</w:t>
            </w:r>
          </w:p>
        </w:tc>
      </w:tr>
      <w:tr w:rsidR="00C36554">
        <w:tc>
          <w:tcPr>
            <w:tcW w:w="2586" w:type="dxa"/>
            <w:tcBorders>
              <w:top w:val="single" w:sz="18" w:space="0" w:color="FFFFFF"/>
              <w:bottom w:val="single" w:sz="18" w:space="0" w:color="FFFFFF"/>
            </w:tcBorders>
            <w:shd w:val="clear" w:color="auto" w:fill="D8DFDE"/>
          </w:tcPr>
          <w:p w:rsidR="00C36554" w:rsidRDefault="002C2F25">
            <w:pPr>
              <w:pBdr>
                <w:top w:val="nil"/>
                <w:left w:val="nil"/>
                <w:bottom w:val="nil"/>
                <w:right w:val="nil"/>
                <w:between w:val="nil"/>
              </w:pBdr>
              <w:spacing w:line="240" w:lineRule="auto"/>
              <w:ind w:left="0" w:hanging="2"/>
              <w:rPr>
                <w:color w:val="000000"/>
                <w:szCs w:val="20"/>
              </w:rPr>
            </w:pPr>
            <w:r>
              <w:rPr>
                <w:b/>
                <w:color w:val="000000"/>
                <w:szCs w:val="20"/>
              </w:rPr>
              <w:t>Last reviewed on:</w:t>
            </w:r>
          </w:p>
        </w:tc>
        <w:tc>
          <w:tcPr>
            <w:tcW w:w="7134" w:type="dxa"/>
            <w:gridSpan w:val="2"/>
            <w:tcBorders>
              <w:top w:val="single" w:sz="18" w:space="0" w:color="FFFFFF"/>
              <w:bottom w:val="single" w:sz="18" w:space="0" w:color="FFFFFF"/>
            </w:tcBorders>
            <w:shd w:val="clear" w:color="auto" w:fill="D8DFDE"/>
          </w:tcPr>
          <w:p w:rsidR="00C36554" w:rsidRDefault="002C2F25">
            <w:pPr>
              <w:pBdr>
                <w:top w:val="nil"/>
                <w:left w:val="nil"/>
                <w:bottom w:val="nil"/>
                <w:right w:val="nil"/>
                <w:between w:val="nil"/>
              </w:pBdr>
              <w:spacing w:line="240" w:lineRule="auto"/>
              <w:ind w:left="0" w:right="850" w:hanging="2"/>
              <w:rPr>
                <w:color w:val="000000"/>
                <w:sz w:val="22"/>
                <w:szCs w:val="22"/>
              </w:rPr>
            </w:pPr>
            <w:r>
              <w:rPr>
                <w:color w:val="000000"/>
                <w:sz w:val="22"/>
                <w:szCs w:val="22"/>
              </w:rPr>
              <w:t>New Policy</w:t>
            </w:r>
          </w:p>
        </w:tc>
      </w:tr>
      <w:tr w:rsidR="00C36554">
        <w:tc>
          <w:tcPr>
            <w:tcW w:w="2586" w:type="dxa"/>
            <w:tcBorders>
              <w:top w:val="single" w:sz="18" w:space="0" w:color="FFFFFF"/>
              <w:bottom w:val="nil"/>
            </w:tcBorders>
            <w:shd w:val="clear" w:color="auto" w:fill="D8DFDE"/>
          </w:tcPr>
          <w:p w:rsidR="00C36554" w:rsidRDefault="002C2F25">
            <w:pPr>
              <w:pBdr>
                <w:top w:val="nil"/>
                <w:left w:val="nil"/>
                <w:bottom w:val="nil"/>
                <w:right w:val="nil"/>
                <w:between w:val="nil"/>
              </w:pBdr>
              <w:spacing w:line="240" w:lineRule="auto"/>
              <w:ind w:left="0" w:hanging="2"/>
              <w:rPr>
                <w:color w:val="000000"/>
                <w:szCs w:val="20"/>
              </w:rPr>
            </w:pPr>
            <w:r>
              <w:rPr>
                <w:b/>
                <w:color w:val="000000"/>
                <w:szCs w:val="20"/>
              </w:rPr>
              <w:t>Next review due by:</w:t>
            </w:r>
          </w:p>
        </w:tc>
        <w:tc>
          <w:tcPr>
            <w:tcW w:w="7134" w:type="dxa"/>
            <w:gridSpan w:val="2"/>
            <w:tcBorders>
              <w:top w:val="single" w:sz="18" w:space="0" w:color="FFFFFF"/>
              <w:bottom w:val="nil"/>
            </w:tcBorders>
            <w:shd w:val="clear" w:color="auto" w:fill="D8DFDE"/>
          </w:tcPr>
          <w:p w:rsidR="00C36554" w:rsidRDefault="00F1261D">
            <w:pPr>
              <w:pBdr>
                <w:top w:val="nil"/>
                <w:left w:val="nil"/>
                <w:bottom w:val="nil"/>
                <w:right w:val="nil"/>
                <w:between w:val="nil"/>
              </w:pBdr>
              <w:spacing w:line="240" w:lineRule="auto"/>
              <w:ind w:left="0" w:right="850" w:hanging="2"/>
              <w:rPr>
                <w:color w:val="000000"/>
                <w:sz w:val="22"/>
                <w:szCs w:val="22"/>
              </w:rPr>
            </w:pPr>
            <w:r>
              <w:rPr>
                <w:color w:val="000000"/>
                <w:sz w:val="22"/>
                <w:szCs w:val="22"/>
              </w:rPr>
              <w:t>Autumn</w:t>
            </w:r>
            <w:r w:rsidR="002C2F25">
              <w:rPr>
                <w:color w:val="000000"/>
                <w:sz w:val="22"/>
                <w:szCs w:val="22"/>
              </w:rPr>
              <w:t xml:space="preserve"> 2025</w:t>
            </w:r>
          </w:p>
        </w:tc>
      </w:tr>
    </w:tbl>
    <w:p w:rsidR="00C36554" w:rsidRDefault="00C36554">
      <w:pPr>
        <w:pBdr>
          <w:top w:val="nil"/>
          <w:left w:val="nil"/>
          <w:bottom w:val="nil"/>
          <w:right w:val="nil"/>
          <w:between w:val="nil"/>
        </w:pBdr>
        <w:spacing w:line="240" w:lineRule="auto"/>
        <w:ind w:left="0" w:hanging="2"/>
        <w:rPr>
          <w:color w:val="000000"/>
          <w:szCs w:val="20"/>
        </w:rPr>
      </w:pPr>
    </w:p>
    <w:p w:rsidR="00C36554" w:rsidRDefault="002C2F25">
      <w:pPr>
        <w:ind w:left="0" w:hanging="2"/>
      </w:pPr>
      <w:r>
        <w:br w:type="page"/>
      </w:r>
    </w:p>
    <w:p w:rsidR="00C36554" w:rsidRDefault="002C2F25">
      <w:pPr>
        <w:keepNext/>
        <w:keepLines/>
        <w:pBdr>
          <w:top w:val="nil"/>
          <w:left w:val="nil"/>
          <w:bottom w:val="nil"/>
          <w:right w:val="nil"/>
          <w:between w:val="nil"/>
        </w:pBdr>
        <w:spacing w:line="259" w:lineRule="auto"/>
        <w:ind w:left="1" w:hanging="3"/>
        <w:rPr>
          <w:color w:val="0D1C2F"/>
          <w:sz w:val="28"/>
          <w:szCs w:val="28"/>
        </w:rPr>
      </w:pPr>
      <w:r>
        <w:rPr>
          <w:b/>
          <w:color w:val="0D1C2F"/>
          <w:sz w:val="28"/>
          <w:szCs w:val="28"/>
        </w:rPr>
        <w:lastRenderedPageBreak/>
        <w:t>Contents</w:t>
      </w:r>
    </w:p>
    <w:sdt>
      <w:sdtPr>
        <w:id w:val="1061522082"/>
        <w:docPartObj>
          <w:docPartGallery w:val="Table of Contents"/>
          <w:docPartUnique/>
        </w:docPartObj>
      </w:sdtPr>
      <w:sdtEndPr/>
      <w:sdtContent>
        <w:p w:rsidR="00C36554" w:rsidRDefault="002C2F25">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r>
            <w:fldChar w:fldCharType="begin"/>
          </w:r>
          <w:r>
            <w:instrText xml:space="preserve"> TOC \h \u \z \t "Heading 1,1,Heading 2,2,Heading 3,3,"</w:instrText>
          </w:r>
          <w:r>
            <w:fldChar w:fldCharType="separate"/>
          </w:r>
          <w:hyperlink w:anchor="_heading=h.gjdgxs">
            <w:r>
              <w:rPr>
                <w:color w:val="000000"/>
                <w:szCs w:val="20"/>
              </w:rPr>
              <w:t>1. Aims</w:t>
            </w:r>
            <w:r>
              <w:rPr>
                <w:color w:val="000000"/>
                <w:szCs w:val="20"/>
              </w:rPr>
              <w:tab/>
              <w:t>3</w:t>
            </w:r>
          </w:hyperlink>
        </w:p>
        <w:p w:rsidR="00C36554" w:rsidRDefault="00806455">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30j0zll">
            <w:r w:rsidR="002C2F25">
              <w:rPr>
                <w:color w:val="000000"/>
                <w:szCs w:val="20"/>
              </w:rPr>
              <w:t>2. Our school’s legal duties under the Equality Act 2010</w:t>
            </w:r>
            <w:r w:rsidR="002C2F25">
              <w:rPr>
                <w:color w:val="000000"/>
                <w:szCs w:val="20"/>
              </w:rPr>
              <w:tab/>
              <w:t>3</w:t>
            </w:r>
          </w:hyperlink>
        </w:p>
        <w:p w:rsidR="00C36554" w:rsidRDefault="00806455">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1fob9te">
            <w:r w:rsidR="002C2F25">
              <w:rPr>
                <w:color w:val="000000"/>
                <w:szCs w:val="20"/>
              </w:rPr>
              <w:t>3. Limiting the cost of school uniform</w:t>
            </w:r>
            <w:r w:rsidR="002C2F25">
              <w:rPr>
                <w:color w:val="000000"/>
                <w:szCs w:val="20"/>
              </w:rPr>
              <w:tab/>
              <w:t>3</w:t>
            </w:r>
          </w:hyperlink>
        </w:p>
        <w:p w:rsidR="00C36554" w:rsidRDefault="00806455">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3znysh7">
            <w:r w:rsidR="002C2F25">
              <w:rPr>
                <w:color w:val="000000"/>
                <w:szCs w:val="20"/>
              </w:rPr>
              <w:t>4. Expectations for school uniform</w:t>
            </w:r>
            <w:r w:rsidR="002C2F25">
              <w:rPr>
                <w:color w:val="000000"/>
                <w:szCs w:val="20"/>
              </w:rPr>
              <w:tab/>
              <w:t>4</w:t>
            </w:r>
          </w:hyperlink>
        </w:p>
        <w:p w:rsidR="00C36554" w:rsidRDefault="00806455">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tyjcwt">
            <w:r w:rsidR="002C2F25">
              <w:rPr>
                <w:color w:val="000000"/>
                <w:szCs w:val="20"/>
              </w:rPr>
              <w:t>5. Expectations for our school community</w:t>
            </w:r>
            <w:r w:rsidR="002C2F25">
              <w:rPr>
                <w:color w:val="000000"/>
                <w:szCs w:val="20"/>
              </w:rPr>
              <w:tab/>
              <w:t>5</w:t>
            </w:r>
          </w:hyperlink>
        </w:p>
        <w:p w:rsidR="00C36554" w:rsidRDefault="00806455">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3dy6vkm">
            <w:r w:rsidR="002C2F25">
              <w:rPr>
                <w:color w:val="000000"/>
                <w:szCs w:val="20"/>
              </w:rPr>
              <w:t>6. Monitoring arrangements</w:t>
            </w:r>
            <w:r w:rsidR="002C2F25">
              <w:rPr>
                <w:color w:val="000000"/>
                <w:szCs w:val="20"/>
              </w:rPr>
              <w:tab/>
              <w:t>6</w:t>
            </w:r>
          </w:hyperlink>
        </w:p>
        <w:p w:rsidR="00C36554" w:rsidRDefault="00806455">
          <w:pPr>
            <w:pBdr>
              <w:top w:val="nil"/>
              <w:left w:val="nil"/>
              <w:bottom w:val="nil"/>
              <w:right w:val="nil"/>
              <w:between w:val="nil"/>
            </w:pBdr>
            <w:tabs>
              <w:tab w:val="right" w:leader="dot" w:pos="9736"/>
            </w:tabs>
            <w:spacing w:after="100" w:line="240" w:lineRule="auto"/>
            <w:ind w:left="0" w:hanging="2"/>
            <w:rPr>
              <w:rFonts w:ascii="Calibri" w:eastAsia="Calibri" w:hAnsi="Calibri" w:cs="Calibri"/>
              <w:color w:val="000000"/>
              <w:sz w:val="22"/>
              <w:szCs w:val="22"/>
            </w:rPr>
          </w:pPr>
          <w:hyperlink w:anchor="_heading=h.2s8eyo1">
            <w:r w:rsidR="002C2F25">
              <w:rPr>
                <w:color w:val="000000"/>
                <w:szCs w:val="20"/>
              </w:rPr>
              <w:t>7. Links to other policies</w:t>
            </w:r>
            <w:r w:rsidR="002C2F25">
              <w:rPr>
                <w:color w:val="000000"/>
                <w:szCs w:val="20"/>
              </w:rPr>
              <w:tab/>
              <w:t>6</w:t>
            </w:r>
          </w:hyperlink>
          <w:r w:rsidR="002C2F25">
            <w:fldChar w:fldCharType="end"/>
          </w:r>
        </w:p>
      </w:sdtContent>
    </w:sdt>
    <w:p w:rsidR="00C36554" w:rsidRDefault="002C2F25">
      <w:pPr>
        <w:pBdr>
          <w:top w:val="nil"/>
          <w:left w:val="nil"/>
          <w:bottom w:val="nil"/>
          <w:right w:val="nil"/>
          <w:between w:val="nil"/>
        </w:pBdr>
        <w:tabs>
          <w:tab w:val="right" w:leader="dot" w:pos="9736"/>
        </w:tabs>
        <w:spacing w:after="100" w:line="240" w:lineRule="auto"/>
        <w:ind w:left="0" w:hanging="2"/>
        <w:rPr>
          <w:color w:val="000000"/>
          <w:szCs w:val="20"/>
        </w:rPr>
      </w:pPr>
      <w:r>
        <w:rPr>
          <w:color w:val="000000"/>
          <w:szCs w:val="20"/>
        </w:rPr>
        <w:t xml:space="preserve"> </w:t>
      </w:r>
    </w:p>
    <w:bookmarkStart w:id="0" w:name="_heading=h.gjdgxs" w:colFirst="0" w:colLast="0"/>
    <w:bookmarkEnd w:id="0"/>
    <w:p w:rsidR="00C36554" w:rsidRDefault="002C2F25">
      <w:pPr>
        <w:pBdr>
          <w:top w:val="nil"/>
          <w:left w:val="nil"/>
          <w:bottom w:val="nil"/>
          <w:right w:val="nil"/>
          <w:between w:val="nil"/>
        </w:pBdr>
        <w:spacing w:line="240" w:lineRule="auto"/>
        <w:ind w:left="0" w:hanging="2"/>
        <w:rPr>
          <w:color w:val="000000"/>
          <w:szCs w:val="20"/>
        </w:rPr>
      </w:pPr>
      <w:r>
        <w:rPr>
          <w:noProof/>
          <w:lang w:val="en-GB" w:eastAsia="en-GB"/>
        </w:rPr>
        <mc:AlternateContent>
          <mc:Choice Requires="wps">
            <w:drawing>
              <wp:anchor distT="4294967289" distB="4294967289" distL="114300" distR="114300" simplePos="0" relativeHeight="251659264" behindDoc="0" locked="0" layoutInCell="1" hidden="0" allowOverlap="1">
                <wp:simplePos x="0" y="0"/>
                <wp:positionH relativeFrom="column">
                  <wp:posOffset>1</wp:posOffset>
                </wp:positionH>
                <wp:positionV relativeFrom="paragraph">
                  <wp:posOffset>5090</wp:posOffset>
                </wp:positionV>
                <wp:extent cx="0" cy="12700"/>
                <wp:effectExtent l="0" t="0" r="0" b="0"/>
                <wp:wrapNone/>
                <wp:docPr id="1" name=""/>
                <wp:cNvGraphicFramePr/>
                <a:graphic xmlns:a="http://schemas.openxmlformats.org/drawingml/2006/main">
                  <a:graphicData uri="http://schemas.microsoft.com/office/word/2010/wordprocessingShape">
                    <wps:wsp>
                      <wps:cNvCnPr/>
                      <wps:spPr>
                        <a:xfrm>
                          <a:off x="2266568" y="3780000"/>
                          <a:ext cx="6158865" cy="0"/>
                        </a:xfrm>
                        <a:prstGeom prst="straightConnector1">
                          <a:avLst/>
                        </a:prstGeom>
                        <a:noFill/>
                        <a:ln w="12700" cap="flat" cmpd="sng">
                          <a:solidFill>
                            <a:srgbClr val="12263F"/>
                          </a:solidFill>
                          <a:prstDash val="solid"/>
                          <a:miter lim="800000"/>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4294967289" distT="4294967289" distL="114300" distR="114300" hidden="0" layoutInCell="1" locked="0" relativeHeight="0" simplePos="0">
                <wp:simplePos x="0" y="0"/>
                <wp:positionH relativeFrom="column">
                  <wp:posOffset>1</wp:posOffset>
                </wp:positionH>
                <wp:positionV relativeFrom="paragraph">
                  <wp:posOffset>5090</wp:posOffset>
                </wp:positionV>
                <wp:extent cx="0" cy="12700"/>
                <wp:effectExtent b="0" l="0" r="0" t="0"/>
                <wp:wrapNone/>
                <wp:docPr id="1"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C36554" w:rsidRDefault="002C2F25">
      <w:pPr>
        <w:pStyle w:val="Heading1"/>
        <w:ind w:left="1" w:hanging="3"/>
      </w:pPr>
      <w:r>
        <w:t>1. Aims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This policy aims to: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Set out our approach to requiring a uniform that is of reasonable cost and offers the best value for money for parents and carers</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Explain how we will avoid discrimination in line with our legal duties under the Equality Act 2010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Clarify our expectations for school uniform </w:t>
      </w:r>
    </w:p>
    <w:p w:rsidR="00C36554" w:rsidRDefault="00C36554">
      <w:pPr>
        <w:pBdr>
          <w:top w:val="nil"/>
          <w:left w:val="nil"/>
          <w:bottom w:val="nil"/>
          <w:right w:val="nil"/>
          <w:between w:val="nil"/>
        </w:pBdr>
        <w:spacing w:line="240" w:lineRule="auto"/>
        <w:ind w:left="0" w:hanging="2"/>
        <w:rPr>
          <w:color w:val="000000"/>
          <w:szCs w:val="20"/>
        </w:rPr>
      </w:pPr>
      <w:bookmarkStart w:id="1" w:name="_heading=h.30j0zll" w:colFirst="0" w:colLast="0"/>
      <w:bookmarkEnd w:id="1"/>
    </w:p>
    <w:p w:rsidR="00C36554" w:rsidRDefault="002C2F25">
      <w:pPr>
        <w:pStyle w:val="Heading1"/>
        <w:ind w:left="1" w:hanging="3"/>
      </w:pPr>
      <w:r>
        <w:t>2. Our school’s legal duties under the Equality Act 2010</w:t>
      </w:r>
    </w:p>
    <w:p w:rsidR="00C36554" w:rsidRDefault="002C2F25">
      <w:pPr>
        <w:ind w:left="0" w:hanging="2"/>
      </w:pPr>
      <w:r>
        <w:t xml:space="preserve">The </w:t>
      </w:r>
      <w:hyperlink r:id="rId10">
        <w:r>
          <w:rPr>
            <w:color w:val="0072CC"/>
            <w:u w:val="single"/>
          </w:rPr>
          <w:t>Equality Act 2010</w:t>
        </w:r>
      </w:hyperlink>
      <w:r>
        <w:t xml:space="preserve"> prohibits discrimination against an individual based on the protected characteristics, which include age, sex, disability, race, religion or belief, pregnancy and maternity, and gender reassignment. </w:t>
      </w:r>
    </w:p>
    <w:p w:rsidR="00C36554" w:rsidRDefault="002C2F25">
      <w:pPr>
        <w:ind w:left="0" w:hanging="2"/>
      </w:pPr>
      <w:r>
        <w:t xml:space="preserve">To avoid discrimination, our school will: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Avoid listing uniform items based on sex, to give all students the opportunity to wear the uniform they feel most comfortable in or that most reflects their self-identified gender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Make sure that our uniform costs the same for all students</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all students to have long hair (though we reserve the right to ask for this to be tied back)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all students to style their hair in a way that is appropriate for school and makes them feel most comfortable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students to request changes to swimwear for religious reasons or if they are experiencing discomfort related to their sex, gender or gender reassignment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Allow students to wear headscarves and/or other religious garments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Allow students with sensory or physical needs to make reasonable adaptations to their uniform depending on their specific needs</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Allow for reasonable adaptations to our policy on the grounds of equality by asking students or their parents to get in touch with the Deputy Head who can answer questions about the policy and respond to any requests. These will be considered on a case-by-case basis</w:t>
      </w:r>
    </w:p>
    <w:p w:rsidR="00C36554" w:rsidRDefault="00C36554">
      <w:pPr>
        <w:ind w:left="0" w:hanging="2"/>
      </w:pPr>
      <w:bookmarkStart w:id="2" w:name="_heading=h.1fob9te" w:colFirst="0" w:colLast="0"/>
      <w:bookmarkEnd w:id="2"/>
    </w:p>
    <w:p w:rsidR="00C36554" w:rsidRDefault="002C2F25">
      <w:pPr>
        <w:pStyle w:val="Heading1"/>
        <w:ind w:left="1" w:hanging="3"/>
      </w:pPr>
      <w:r>
        <w:t xml:space="preserve">3. Limiting the cost of school uniform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Our school has a duty to make sure that the uniform we require is affordable, in line with statutory </w:t>
      </w:r>
      <w:hyperlink r:id="rId11">
        <w:r>
          <w:rPr>
            <w:color w:val="0072CC"/>
            <w:szCs w:val="20"/>
            <w:u w:val="single"/>
          </w:rPr>
          <w:t>guidance</w:t>
        </w:r>
      </w:hyperlink>
      <w:r>
        <w:rPr>
          <w:color w:val="000000"/>
          <w:szCs w:val="20"/>
        </w:rPr>
        <w:t xml:space="preserve"> from the Department for Education on the cost of school uniform.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lastRenderedPageBreak/>
        <w:t xml:space="preserve">We understand that items with distinctive characteristics (such as branded items, or items that have to have a school logo or a unique fabric/colour/design) cannot be purchased from a wide range of retailers and that requiring many such items limits parents’ ability to ‘shop around’ for a low price.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We will make sure our uniform:</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Is available at a reasonable cost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Provides the best value for money for parents/carers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We will do this by: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Carefully considering whether any items with distinctive characteristics are necessary</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Limiting any items with distinctive characteristics where possible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Avoiding specific requirements for items students could wear on non-school days, such as bags and shoes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Keeping the number of optional branded items to a minimum, so that the school’s uniform can act as a social leveller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Avoiding different uniform requirements for different year/class/house groups</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Avoiding different uniform requirements for extra-curricular activities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Making sure that arrangements are in place for parents to acquire second-hand uniform items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Avoiding frequent changes to uniform specifications and minimising the financial impact on parents of any changes</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Consulting with parents and students on any proposed significant changes to the uniform policy and carefully considering any complaints about the policy</w:t>
      </w:r>
    </w:p>
    <w:p w:rsidR="00C36554" w:rsidRDefault="00C36554">
      <w:pPr>
        <w:pBdr>
          <w:top w:val="nil"/>
          <w:left w:val="nil"/>
          <w:bottom w:val="nil"/>
          <w:right w:val="nil"/>
          <w:between w:val="nil"/>
        </w:pBdr>
        <w:spacing w:line="240" w:lineRule="auto"/>
        <w:ind w:left="0" w:hanging="2"/>
        <w:rPr>
          <w:color w:val="000000"/>
          <w:szCs w:val="20"/>
        </w:rPr>
      </w:pPr>
      <w:bookmarkStart w:id="3" w:name="_heading=h.3znysh7" w:colFirst="0" w:colLast="0"/>
      <w:bookmarkEnd w:id="3"/>
    </w:p>
    <w:p w:rsidR="00C36554" w:rsidRDefault="002C2F25">
      <w:pPr>
        <w:pStyle w:val="Heading1"/>
        <w:ind w:left="1" w:hanging="3"/>
      </w:pPr>
      <w:r>
        <w:t>4. Expectations for school uniform</w:t>
      </w:r>
    </w:p>
    <w:p w:rsidR="00C36554" w:rsidRDefault="002C2F25">
      <w:pPr>
        <w:pBdr>
          <w:top w:val="nil"/>
          <w:left w:val="nil"/>
          <w:bottom w:val="nil"/>
          <w:right w:val="nil"/>
          <w:between w:val="nil"/>
        </w:pBdr>
        <w:spacing w:before="240" w:line="240" w:lineRule="auto"/>
        <w:ind w:left="0" w:hanging="2"/>
        <w:rPr>
          <w:b/>
          <w:color w:val="12263F"/>
          <w:sz w:val="24"/>
        </w:rPr>
      </w:pPr>
      <w:r>
        <w:rPr>
          <w:b/>
          <w:color w:val="12263F"/>
          <w:sz w:val="24"/>
        </w:rPr>
        <w:t>4.1 Our school’s uniform</w:t>
      </w:r>
    </w:p>
    <w:p w:rsidR="00C36554" w:rsidRDefault="002C2F25">
      <w:pPr>
        <w:pBdr>
          <w:top w:val="nil"/>
          <w:left w:val="nil"/>
          <w:bottom w:val="nil"/>
          <w:right w:val="nil"/>
          <w:between w:val="nil"/>
        </w:pBdr>
        <w:spacing w:line="240" w:lineRule="auto"/>
        <w:ind w:left="0" w:hanging="2"/>
        <w:rPr>
          <w:color w:val="000000"/>
          <w:szCs w:val="20"/>
        </w:rPr>
      </w:pPr>
      <w:r>
        <w:rPr>
          <w:b/>
          <w:color w:val="000000"/>
          <w:szCs w:val="20"/>
        </w:rPr>
        <w:t>All distinctive and available only from uniform supplier</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Purple blazer with badge (required)</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Purple jumper (required)</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Lilac blouse (short sleeve optional in Summer)</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Purple pleated skirt</w:t>
      </w:r>
      <w:r w:rsidR="00F1261D">
        <w:rPr>
          <w:color w:val="000000"/>
          <w:szCs w:val="20"/>
        </w:rPr>
        <w:t xml:space="preserve"> or grey trousers</w:t>
      </w:r>
      <w:bookmarkStart w:id="4" w:name="_GoBack"/>
      <w:bookmarkEnd w:id="4"/>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School coat</w:t>
      </w:r>
    </w:p>
    <w:p w:rsidR="00C36554" w:rsidRDefault="002C2F25">
      <w:pPr>
        <w:pBdr>
          <w:top w:val="nil"/>
          <w:left w:val="nil"/>
          <w:bottom w:val="nil"/>
          <w:right w:val="nil"/>
          <w:between w:val="nil"/>
        </w:pBdr>
        <w:spacing w:line="240" w:lineRule="auto"/>
        <w:ind w:left="0" w:hanging="2"/>
        <w:rPr>
          <w:color w:val="000000"/>
          <w:szCs w:val="20"/>
        </w:rPr>
      </w:pPr>
      <w:r>
        <w:rPr>
          <w:b/>
          <w:color w:val="000000"/>
          <w:szCs w:val="20"/>
        </w:rPr>
        <w:t>PE kit</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Shorts (with initials) or leggings (with initials)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Sports top (with initials)</w:t>
      </w:r>
    </w:p>
    <w:p w:rsidR="00C36554" w:rsidRDefault="002C2F25">
      <w:pPr>
        <w:pBdr>
          <w:top w:val="nil"/>
          <w:left w:val="nil"/>
          <w:bottom w:val="nil"/>
          <w:right w:val="nil"/>
          <w:between w:val="nil"/>
        </w:pBdr>
        <w:spacing w:line="240" w:lineRule="auto"/>
        <w:ind w:left="0" w:hanging="2"/>
      </w:pPr>
      <w:r>
        <w:t>Fleecy jumper (with initials)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Sports socks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Tracksuit bottoms (optional)</w:t>
      </w:r>
    </w:p>
    <w:p w:rsidR="00C36554" w:rsidRDefault="00C36554">
      <w:pPr>
        <w:pBdr>
          <w:top w:val="nil"/>
          <w:left w:val="nil"/>
          <w:bottom w:val="nil"/>
          <w:right w:val="nil"/>
          <w:between w:val="nil"/>
        </w:pBdr>
        <w:spacing w:line="240" w:lineRule="auto"/>
        <w:ind w:left="0" w:hanging="2"/>
        <w:rPr>
          <w:color w:val="000000"/>
          <w:szCs w:val="20"/>
        </w:rPr>
      </w:pPr>
    </w:p>
    <w:p w:rsidR="00C36554" w:rsidRDefault="002C2F25">
      <w:pPr>
        <w:pBdr>
          <w:top w:val="nil"/>
          <w:left w:val="nil"/>
          <w:bottom w:val="nil"/>
          <w:right w:val="nil"/>
          <w:between w:val="nil"/>
        </w:pBdr>
        <w:spacing w:line="240" w:lineRule="auto"/>
        <w:ind w:left="0" w:hanging="2"/>
        <w:rPr>
          <w:color w:val="000000"/>
          <w:szCs w:val="20"/>
        </w:rPr>
      </w:pPr>
      <w:r>
        <w:rPr>
          <w:b/>
          <w:color w:val="000000"/>
          <w:szCs w:val="20"/>
        </w:rPr>
        <w:t>Available from any store</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Grey/black tights or socks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Black shoes</w:t>
      </w:r>
    </w:p>
    <w:p w:rsidR="00C36554" w:rsidRDefault="002C2F25">
      <w:pPr>
        <w:pBdr>
          <w:top w:val="nil"/>
          <w:left w:val="nil"/>
          <w:bottom w:val="nil"/>
          <w:right w:val="nil"/>
          <w:between w:val="nil"/>
        </w:pBdr>
        <w:spacing w:line="240" w:lineRule="auto"/>
        <w:ind w:left="0" w:hanging="2"/>
        <w:rPr>
          <w:color w:val="000000"/>
          <w:szCs w:val="20"/>
        </w:rPr>
      </w:pPr>
      <w:bookmarkStart w:id="5" w:name="_heading=h.2et92p0" w:colFirst="0" w:colLast="0"/>
      <w:bookmarkEnd w:id="5"/>
      <w:r>
        <w:rPr>
          <w:color w:val="000000"/>
          <w:szCs w:val="20"/>
        </w:rPr>
        <w:lastRenderedPageBreak/>
        <w:t>School bag</w:t>
      </w:r>
    </w:p>
    <w:p w:rsidR="00C36554" w:rsidRDefault="002C2F25">
      <w:pPr>
        <w:pBdr>
          <w:top w:val="nil"/>
          <w:left w:val="nil"/>
          <w:bottom w:val="nil"/>
          <w:right w:val="nil"/>
          <w:between w:val="nil"/>
        </w:pBdr>
        <w:spacing w:line="240" w:lineRule="auto"/>
        <w:ind w:left="0" w:hanging="2"/>
        <w:rPr>
          <w:color w:val="000000"/>
          <w:szCs w:val="20"/>
        </w:rPr>
      </w:pPr>
      <w:r>
        <w:t>White t</w:t>
      </w:r>
      <w:r>
        <w:rPr>
          <w:color w:val="000000"/>
          <w:szCs w:val="20"/>
        </w:rPr>
        <w:t xml:space="preserve">rainers </w:t>
      </w:r>
    </w:p>
    <w:p w:rsidR="00C36554" w:rsidRDefault="00C36554">
      <w:pPr>
        <w:pBdr>
          <w:top w:val="nil"/>
          <w:left w:val="nil"/>
          <w:bottom w:val="nil"/>
          <w:right w:val="nil"/>
          <w:between w:val="nil"/>
        </w:pBdr>
        <w:spacing w:line="240" w:lineRule="auto"/>
        <w:ind w:left="0" w:hanging="2"/>
        <w:rPr>
          <w:color w:val="000000"/>
          <w:szCs w:val="20"/>
        </w:rPr>
      </w:pPr>
    </w:p>
    <w:p w:rsidR="00C36554" w:rsidRDefault="002C2F25">
      <w:pPr>
        <w:pBdr>
          <w:top w:val="nil"/>
          <w:left w:val="nil"/>
          <w:bottom w:val="nil"/>
          <w:right w:val="nil"/>
          <w:between w:val="nil"/>
        </w:pBdr>
        <w:spacing w:line="240" w:lineRule="auto"/>
        <w:ind w:left="0" w:hanging="2"/>
        <w:rPr>
          <w:b/>
          <w:color w:val="000000"/>
          <w:szCs w:val="20"/>
        </w:rPr>
      </w:pPr>
      <w:r>
        <w:rPr>
          <w:b/>
          <w:color w:val="000000"/>
          <w:szCs w:val="20"/>
        </w:rPr>
        <w:t>Expectations for jewellery and hair</w:t>
      </w:r>
    </w:p>
    <w:p w:rsidR="00C36554" w:rsidRDefault="002C2F25">
      <w:pPr>
        <w:pBdr>
          <w:top w:val="nil"/>
          <w:left w:val="nil"/>
          <w:bottom w:val="nil"/>
          <w:right w:val="nil"/>
          <w:between w:val="nil"/>
        </w:pBdr>
        <w:spacing w:line="240" w:lineRule="auto"/>
        <w:ind w:left="0" w:hanging="2"/>
        <w:rPr>
          <w:b/>
        </w:rPr>
      </w:pPr>
      <w:r>
        <w:rPr>
          <w:b/>
        </w:rPr>
        <w:t>The only jewellery allowed is: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1 small silver or gold ball in each ear lobe (Year 7-11)</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A simple chain with cross or crucifix</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A watch (no smart watche</w:t>
      </w:r>
      <w:r>
        <w:t>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No facial piercings (Year 7-13)</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Any hairstyle allowed (no extreme colours, blue/green/pink/ purple)</w:t>
      </w:r>
    </w:p>
    <w:p w:rsidR="00C36554" w:rsidRDefault="00C36554">
      <w:pPr>
        <w:pBdr>
          <w:top w:val="nil"/>
          <w:left w:val="nil"/>
          <w:bottom w:val="nil"/>
          <w:right w:val="nil"/>
          <w:between w:val="nil"/>
        </w:pBdr>
        <w:spacing w:line="240" w:lineRule="auto"/>
        <w:ind w:left="0" w:hanging="2"/>
        <w:rPr>
          <w:color w:val="000000"/>
          <w:szCs w:val="20"/>
        </w:rPr>
      </w:pPr>
    </w:p>
    <w:p w:rsidR="00C36554" w:rsidRDefault="00C36554">
      <w:pPr>
        <w:pBdr>
          <w:top w:val="nil"/>
          <w:left w:val="nil"/>
          <w:bottom w:val="nil"/>
          <w:right w:val="nil"/>
          <w:between w:val="nil"/>
        </w:pBdr>
        <w:spacing w:line="240" w:lineRule="auto"/>
        <w:ind w:left="0" w:hanging="2"/>
        <w:rPr>
          <w:color w:val="000000"/>
          <w:szCs w:val="20"/>
        </w:rPr>
      </w:pPr>
    </w:p>
    <w:p w:rsidR="00C36554" w:rsidRDefault="002C2F25">
      <w:pPr>
        <w:pBdr>
          <w:top w:val="nil"/>
          <w:left w:val="nil"/>
          <w:bottom w:val="nil"/>
          <w:right w:val="nil"/>
          <w:between w:val="nil"/>
        </w:pBdr>
        <w:spacing w:before="240" w:line="240" w:lineRule="auto"/>
        <w:ind w:left="0" w:hanging="2"/>
        <w:rPr>
          <w:b/>
          <w:color w:val="12263F"/>
          <w:sz w:val="24"/>
        </w:rPr>
      </w:pPr>
      <w:r>
        <w:rPr>
          <w:b/>
          <w:color w:val="12263F"/>
          <w:sz w:val="24"/>
        </w:rPr>
        <w:t xml:space="preserve">4.2 Where to purchase it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The only official uniform supplier for distinctive items listed above is Uniform4kids (</w:t>
      </w:r>
      <w:hyperlink r:id="rId12">
        <w:r>
          <w:rPr>
            <w:color w:val="0072CC"/>
            <w:szCs w:val="20"/>
            <w:u w:val="single"/>
          </w:rPr>
          <w:t>https://www.uniform4kids.com/</w:t>
        </w:r>
      </w:hyperlink>
      <w:r>
        <w:rPr>
          <w:color w:val="000000"/>
          <w:szCs w:val="20"/>
        </w:rPr>
        <w:t>)</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Second Hand Uniform</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Available from school (Medical room supervise the sale to parents)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Available at Year 6 PA BBQ every year</w:t>
      </w:r>
    </w:p>
    <w:p w:rsidR="00C36554" w:rsidRDefault="00C36554">
      <w:pPr>
        <w:pBdr>
          <w:top w:val="nil"/>
          <w:left w:val="nil"/>
          <w:bottom w:val="nil"/>
          <w:right w:val="nil"/>
          <w:between w:val="nil"/>
        </w:pBdr>
        <w:spacing w:line="240" w:lineRule="auto"/>
        <w:ind w:left="0" w:hanging="2"/>
      </w:pPr>
    </w:p>
    <w:p w:rsidR="00C36554" w:rsidRDefault="002C2F25">
      <w:pPr>
        <w:spacing w:before="240"/>
        <w:ind w:left="0" w:hanging="2"/>
        <w:rPr>
          <w:b/>
          <w:color w:val="12263F"/>
          <w:sz w:val="24"/>
        </w:rPr>
      </w:pPr>
      <w:r>
        <w:rPr>
          <w:b/>
          <w:color w:val="12263F"/>
          <w:sz w:val="24"/>
        </w:rPr>
        <w:t>4.3 Sixth Form Dress Code</w:t>
      </w:r>
    </w:p>
    <w:p w:rsidR="00C36554" w:rsidRDefault="002C2F25">
      <w:pPr>
        <w:shd w:val="clear" w:color="auto" w:fill="FFFFFF"/>
        <w:spacing w:after="300"/>
        <w:ind w:left="0" w:hanging="2"/>
        <w:rPr>
          <w:color w:val="4D4D4D"/>
        </w:rPr>
      </w:pPr>
      <w:r>
        <w:rPr>
          <w:color w:val="4D4D4D"/>
        </w:rPr>
        <w:t>The dress code in the sixth form is ‘casual with limits’. We want students to be comfortable whilst maintaining certain standards. The following are not allowed:</w:t>
      </w:r>
    </w:p>
    <w:p w:rsidR="00C36554" w:rsidRDefault="002C2F25">
      <w:pPr>
        <w:shd w:val="clear" w:color="auto" w:fill="FFFFFF"/>
        <w:spacing w:after="300"/>
        <w:ind w:left="0" w:hanging="2"/>
        <w:rPr>
          <w:color w:val="4D4D4D"/>
        </w:rPr>
      </w:pPr>
      <w:r>
        <w:rPr>
          <w:color w:val="4D4D4D"/>
        </w:rPr>
        <w:br/>
        <w:t>Shorts</w:t>
      </w:r>
      <w:r>
        <w:rPr>
          <w:color w:val="4D4D4D"/>
        </w:rPr>
        <w:br/>
        <w:t>Sports bottoms: Tracksuit bottoms/jogging bottoms</w:t>
      </w:r>
      <w:r>
        <w:rPr>
          <w:color w:val="4D4D4D"/>
        </w:rPr>
        <w:br/>
        <w:t>Leggings</w:t>
      </w:r>
      <w:r>
        <w:rPr>
          <w:color w:val="4D4D4D"/>
        </w:rPr>
        <w:br/>
        <w:t>Ripped trousers/jeans</w:t>
      </w:r>
      <w:r>
        <w:rPr>
          <w:color w:val="4D4D4D"/>
        </w:rPr>
        <w:br/>
        <w:t>Caps</w:t>
      </w:r>
      <w:r>
        <w:rPr>
          <w:color w:val="4D4D4D"/>
        </w:rPr>
        <w:br/>
        <w:t>Any hat indoors</w:t>
      </w:r>
      <w:r>
        <w:rPr>
          <w:color w:val="4D4D4D"/>
        </w:rPr>
        <w:br/>
        <w:t>Facial piercings</w:t>
      </w:r>
      <w:r>
        <w:rPr>
          <w:color w:val="4D4D4D"/>
        </w:rPr>
        <w:br/>
        <w:t>Extravagant jewellery</w:t>
      </w:r>
      <w:r>
        <w:rPr>
          <w:color w:val="4D4D4D"/>
        </w:rPr>
        <w:br/>
        <w:t>Hair dye of an unnatural colour</w:t>
      </w:r>
      <w:r>
        <w:rPr>
          <w:color w:val="4D4D4D"/>
        </w:rPr>
        <w:br/>
        <w:t>Tops with ‘spaghetti straps’</w:t>
      </w:r>
      <w:r>
        <w:rPr>
          <w:color w:val="4D4D4D"/>
        </w:rPr>
        <w:br/>
        <w:t>Clothing that shows underwear, midriff, low neckline</w:t>
      </w:r>
      <w:r>
        <w:rPr>
          <w:color w:val="4D4D4D"/>
        </w:rPr>
        <w:br/>
        <w:t>Dresses/skirts significantly above the knee</w:t>
      </w:r>
    </w:p>
    <w:p w:rsidR="00C36554" w:rsidRDefault="00C36554">
      <w:pPr>
        <w:ind w:left="0" w:hanging="2"/>
        <w:rPr>
          <w:b/>
        </w:rPr>
      </w:pPr>
    </w:p>
    <w:p w:rsidR="00C36554" w:rsidRDefault="00C36554">
      <w:pPr>
        <w:pStyle w:val="Heading1"/>
        <w:ind w:left="1" w:hanging="3"/>
      </w:pPr>
      <w:bookmarkStart w:id="6" w:name="_heading=h.tyjcwt" w:colFirst="0" w:colLast="0"/>
      <w:bookmarkEnd w:id="6"/>
    </w:p>
    <w:p w:rsidR="00C36554" w:rsidRDefault="002C2F25">
      <w:pPr>
        <w:pStyle w:val="Heading1"/>
        <w:ind w:left="1" w:hanging="3"/>
      </w:pPr>
      <w:r>
        <w:t xml:space="preserve">5. Expectations for our school community </w:t>
      </w:r>
    </w:p>
    <w:p w:rsidR="00C36554" w:rsidRDefault="002C2F25">
      <w:pPr>
        <w:pBdr>
          <w:top w:val="nil"/>
          <w:left w:val="nil"/>
          <w:bottom w:val="nil"/>
          <w:right w:val="nil"/>
          <w:between w:val="nil"/>
        </w:pBdr>
        <w:spacing w:before="240" w:line="240" w:lineRule="auto"/>
        <w:ind w:left="0" w:hanging="2"/>
        <w:rPr>
          <w:b/>
          <w:color w:val="12263F"/>
          <w:sz w:val="24"/>
        </w:rPr>
      </w:pPr>
      <w:r>
        <w:rPr>
          <w:b/>
          <w:color w:val="12263F"/>
          <w:sz w:val="24"/>
        </w:rPr>
        <w:t>5.1 Students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Students are expected to wear the correct uniform at all times (other than specified non-school uniform days) while:</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On the school premises</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Travelling to and from school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At out-of-school events or on trips that are organised by the school, or where they are representing the school (if required)</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Students are also expected to contact the Deputy Headteacher if they want to request an amendment to the uniform policy in relation to their protected characteristics. </w:t>
      </w:r>
    </w:p>
    <w:p w:rsidR="00C36554" w:rsidRDefault="002C2F25">
      <w:pPr>
        <w:pBdr>
          <w:top w:val="nil"/>
          <w:left w:val="nil"/>
          <w:bottom w:val="nil"/>
          <w:right w:val="nil"/>
          <w:between w:val="nil"/>
        </w:pBdr>
        <w:spacing w:before="240" w:line="240" w:lineRule="auto"/>
        <w:ind w:left="0" w:hanging="2"/>
        <w:rPr>
          <w:b/>
          <w:color w:val="12263F"/>
          <w:sz w:val="24"/>
        </w:rPr>
      </w:pPr>
      <w:r>
        <w:rPr>
          <w:b/>
          <w:color w:val="12263F"/>
          <w:sz w:val="24"/>
        </w:rPr>
        <w:t>5.2 Parents and carers</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Parents and carers are expected to make sure their child has the correct uniform and PE kit, and that every item is: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Clean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Clearly labelled with the child’s name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In good condition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Parents are also expected to contact the Deputy Headteacher if they want to request an amendment to the uniform policy in relation to:</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Their child’s protected characteristics</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The cost of the uniform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Parents are expected to lodge any complaints or objections relating to the school uniform in a timely and reasonable manner.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Disputes about the cost of the school uniform will be: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Resolved locally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Dealt with in accordance with our school’s complaints policy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The school will work closely with parents to arrive at a mutually acceptable outcome. </w:t>
      </w:r>
    </w:p>
    <w:p w:rsidR="00C36554" w:rsidRDefault="002C2F25">
      <w:pPr>
        <w:pBdr>
          <w:top w:val="nil"/>
          <w:left w:val="nil"/>
          <w:bottom w:val="nil"/>
          <w:right w:val="nil"/>
          <w:between w:val="nil"/>
        </w:pBdr>
        <w:spacing w:before="240" w:line="240" w:lineRule="auto"/>
        <w:ind w:left="0" w:hanging="2"/>
        <w:rPr>
          <w:b/>
          <w:color w:val="12263F"/>
          <w:sz w:val="24"/>
        </w:rPr>
      </w:pPr>
      <w:r>
        <w:rPr>
          <w:b/>
          <w:color w:val="12263F"/>
          <w:sz w:val="24"/>
        </w:rPr>
        <w:t xml:space="preserve">5.3 Staff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Staff will closely monitor students to make sure they are in correct uniform. They will give any students and families breaching the uniform policy the opportunity to comply, but will follow up with the headteacher if the situation doesn’t improve.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Ongoing breaches of our uniform policy will be dealt with by using the school’s Positive Discipline Policy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In cases where it is suspected that financial hardship has resulted in a student not complying with this uniform policy, staff will take a mindful and considerate approach to resolving the situation. </w:t>
      </w:r>
    </w:p>
    <w:p w:rsidR="00C36554" w:rsidRDefault="002C2F25">
      <w:pPr>
        <w:pBdr>
          <w:top w:val="nil"/>
          <w:left w:val="nil"/>
          <w:bottom w:val="nil"/>
          <w:right w:val="nil"/>
          <w:between w:val="nil"/>
        </w:pBdr>
        <w:spacing w:before="240" w:line="240" w:lineRule="auto"/>
        <w:ind w:left="0" w:hanging="2"/>
        <w:rPr>
          <w:b/>
          <w:color w:val="12263F"/>
          <w:sz w:val="24"/>
        </w:rPr>
      </w:pPr>
      <w:r>
        <w:rPr>
          <w:b/>
          <w:color w:val="12263F"/>
          <w:sz w:val="24"/>
        </w:rPr>
        <w:t xml:space="preserve">5.4 Governors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The governing board will review this policy and make sure that it:</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Is appropriate for our school’s context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Is implemented fairly across the school </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Takes into account the views of parents and students</w:t>
      </w:r>
    </w:p>
    <w:p w:rsidR="00C36554" w:rsidRDefault="002C2F25">
      <w:pPr>
        <w:numPr>
          <w:ilvl w:val="0"/>
          <w:numId w:val="1"/>
        </w:numPr>
        <w:pBdr>
          <w:top w:val="nil"/>
          <w:left w:val="nil"/>
          <w:bottom w:val="nil"/>
          <w:right w:val="nil"/>
          <w:between w:val="nil"/>
        </w:pBdr>
        <w:spacing w:line="240" w:lineRule="auto"/>
        <w:ind w:left="0" w:hanging="2"/>
        <w:rPr>
          <w:color w:val="000000"/>
          <w:szCs w:val="20"/>
        </w:rPr>
      </w:pPr>
      <w:r>
        <w:rPr>
          <w:color w:val="000000"/>
          <w:szCs w:val="20"/>
        </w:rPr>
        <w:t xml:space="preserve">Offers a uniform that is appropriate, practical and safe for all students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 xml:space="preserve">The board will also make sure that the school’s uniform supplier arrangements give the highest priority to cost and value for money, for example by avoiding single supplier contracts and by re-tendering contracts at least every 5 years. </w:t>
      </w:r>
    </w:p>
    <w:p w:rsidR="00C36554" w:rsidRDefault="00C36554">
      <w:pPr>
        <w:pBdr>
          <w:top w:val="nil"/>
          <w:left w:val="nil"/>
          <w:bottom w:val="nil"/>
          <w:right w:val="nil"/>
          <w:between w:val="nil"/>
        </w:pBdr>
        <w:spacing w:line="240" w:lineRule="auto"/>
        <w:ind w:left="0" w:hanging="2"/>
        <w:rPr>
          <w:color w:val="000000"/>
          <w:szCs w:val="20"/>
        </w:rPr>
      </w:pPr>
      <w:bookmarkStart w:id="7" w:name="_heading=h.3dy6vkm" w:colFirst="0" w:colLast="0"/>
      <w:bookmarkEnd w:id="7"/>
    </w:p>
    <w:p w:rsidR="00C36554" w:rsidRDefault="002C2F25">
      <w:pPr>
        <w:pStyle w:val="Heading1"/>
        <w:ind w:left="1" w:hanging="3"/>
      </w:pPr>
      <w:r>
        <w:t xml:space="preserve">6. Monitoring arrangements </w:t>
      </w:r>
    </w:p>
    <w:p w:rsidR="00C36554" w:rsidRDefault="002C2F25">
      <w:pPr>
        <w:pBdr>
          <w:top w:val="nil"/>
          <w:left w:val="nil"/>
          <w:bottom w:val="nil"/>
          <w:right w:val="nil"/>
          <w:between w:val="nil"/>
        </w:pBdr>
        <w:spacing w:line="240" w:lineRule="auto"/>
        <w:ind w:left="0" w:hanging="2"/>
        <w:rPr>
          <w:color w:val="000000"/>
          <w:szCs w:val="20"/>
        </w:rPr>
      </w:pPr>
      <w:r>
        <w:rPr>
          <w:color w:val="000000"/>
          <w:szCs w:val="20"/>
        </w:rPr>
        <w:t>This policy will be reviewed annually by the Deputy Headteacher .At every review, it will be approved by the Full Governing Body</w:t>
      </w:r>
    </w:p>
    <w:p w:rsidR="00C36554" w:rsidRDefault="00C36554">
      <w:pPr>
        <w:pBdr>
          <w:top w:val="nil"/>
          <w:left w:val="nil"/>
          <w:bottom w:val="nil"/>
          <w:right w:val="nil"/>
          <w:between w:val="nil"/>
        </w:pBdr>
        <w:spacing w:line="240" w:lineRule="auto"/>
        <w:ind w:left="0" w:hanging="2"/>
        <w:rPr>
          <w:color w:val="000000"/>
          <w:szCs w:val="20"/>
        </w:rPr>
      </w:pPr>
      <w:bookmarkStart w:id="8" w:name="_heading=h.1t3h5sf" w:colFirst="0" w:colLast="0"/>
      <w:bookmarkEnd w:id="8"/>
    </w:p>
    <w:p w:rsidR="00C36554" w:rsidRDefault="002C2F25">
      <w:pPr>
        <w:pStyle w:val="Heading1"/>
        <w:ind w:left="1" w:hanging="3"/>
      </w:pPr>
      <w:r>
        <w:t xml:space="preserve">7. Links to other policies </w:t>
      </w:r>
    </w:p>
    <w:p w:rsidR="00C36554" w:rsidRDefault="002C2F25">
      <w:pPr>
        <w:ind w:left="0" w:hanging="2"/>
      </w:pPr>
      <w:r>
        <w:t>This policy is linked to our:</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Behaviour policy</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Equality information and objectives statement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 xml:space="preserve">Anti-bullying policy </w:t>
      </w:r>
    </w:p>
    <w:p w:rsidR="00C36554" w:rsidRDefault="002C2F25">
      <w:pPr>
        <w:numPr>
          <w:ilvl w:val="0"/>
          <w:numId w:val="2"/>
        </w:numPr>
        <w:pBdr>
          <w:top w:val="nil"/>
          <w:left w:val="nil"/>
          <w:bottom w:val="nil"/>
          <w:right w:val="nil"/>
          <w:between w:val="nil"/>
        </w:pBdr>
        <w:spacing w:line="240" w:lineRule="auto"/>
        <w:ind w:left="0" w:hanging="2"/>
        <w:rPr>
          <w:color w:val="000000"/>
          <w:szCs w:val="20"/>
        </w:rPr>
      </w:pPr>
      <w:r>
        <w:rPr>
          <w:color w:val="000000"/>
          <w:szCs w:val="20"/>
        </w:rPr>
        <w:t>Complaints policy</w:t>
      </w:r>
    </w:p>
    <w:p w:rsidR="00C36554" w:rsidRDefault="00C36554">
      <w:pPr>
        <w:pBdr>
          <w:top w:val="nil"/>
          <w:left w:val="nil"/>
          <w:bottom w:val="nil"/>
          <w:right w:val="nil"/>
          <w:between w:val="nil"/>
        </w:pBdr>
        <w:spacing w:line="240" w:lineRule="auto"/>
        <w:ind w:left="0" w:hanging="2"/>
        <w:rPr>
          <w:color w:val="000000"/>
          <w:szCs w:val="20"/>
        </w:rPr>
      </w:pPr>
    </w:p>
    <w:p w:rsidR="00C36554" w:rsidRDefault="00C36554">
      <w:pPr>
        <w:pBdr>
          <w:top w:val="nil"/>
          <w:left w:val="nil"/>
          <w:bottom w:val="nil"/>
          <w:right w:val="nil"/>
          <w:between w:val="nil"/>
        </w:pBdr>
        <w:spacing w:before="240" w:line="240" w:lineRule="auto"/>
        <w:ind w:left="0" w:hanging="2"/>
        <w:rPr>
          <w:b/>
          <w:color w:val="12263F"/>
          <w:sz w:val="24"/>
        </w:rPr>
      </w:pPr>
    </w:p>
    <w:p w:rsidR="00C36554" w:rsidRDefault="00C36554">
      <w:pPr>
        <w:ind w:left="0" w:hanging="2"/>
      </w:pPr>
      <w:bookmarkStart w:id="9" w:name="_heading=h.4d34og8" w:colFirst="0" w:colLast="0"/>
      <w:bookmarkEnd w:id="9"/>
    </w:p>
    <w:p w:rsidR="00C36554" w:rsidRDefault="00C36554">
      <w:pPr>
        <w:pBdr>
          <w:top w:val="nil"/>
          <w:left w:val="nil"/>
          <w:bottom w:val="nil"/>
          <w:right w:val="nil"/>
          <w:between w:val="nil"/>
        </w:pBdr>
        <w:spacing w:line="240" w:lineRule="auto"/>
        <w:ind w:left="5" w:hanging="7"/>
        <w:rPr>
          <w:b/>
          <w:color w:val="000000"/>
          <w:sz w:val="72"/>
          <w:szCs w:val="72"/>
        </w:rPr>
      </w:pPr>
    </w:p>
    <w:sectPr w:rsidR="00C36554">
      <w:headerReference w:type="even" r:id="rId13"/>
      <w:headerReference w:type="default" r:id="rId14"/>
      <w:footerReference w:type="default" r:id="rId15"/>
      <w:headerReference w:type="first" r:id="rId16"/>
      <w:footerReference w:type="first" r:id="rId17"/>
      <w:pgSz w:w="11900" w:h="16840"/>
      <w:pgMar w:top="992" w:right="1077" w:bottom="1701" w:left="1077" w:header="567" w:footer="227"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872" w:rsidRDefault="002C2F25">
      <w:pPr>
        <w:spacing w:after="0" w:line="240" w:lineRule="auto"/>
        <w:ind w:left="0" w:hanging="2"/>
      </w:pPr>
      <w:r>
        <w:separator/>
      </w:r>
    </w:p>
  </w:endnote>
  <w:endnote w:type="continuationSeparator" w:id="0">
    <w:p w:rsidR="00F67872" w:rsidRDefault="002C2F25">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54" w:rsidRDefault="002C2F25">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separate"/>
    </w:r>
    <w:r w:rsidR="00806455">
      <w:rPr>
        <w:noProof/>
        <w:color w:val="000000"/>
        <w:sz w:val="16"/>
        <w:szCs w:val="16"/>
      </w:rPr>
      <w:t>6</w:t>
    </w:r>
    <w:r>
      <w:rPr>
        <w:color w:val="000000"/>
        <w:sz w:val="16"/>
        <w:szCs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54" w:rsidRDefault="00C36554">
    <w:pPr>
      <w:widowControl w:val="0"/>
      <w:pBdr>
        <w:top w:val="nil"/>
        <w:left w:val="nil"/>
        <w:bottom w:val="nil"/>
        <w:right w:val="nil"/>
        <w:between w:val="nil"/>
      </w:pBdr>
      <w:spacing w:after="0" w:line="276" w:lineRule="auto"/>
      <w:ind w:left="0" w:hanging="2"/>
    </w:pPr>
  </w:p>
  <w:tbl>
    <w:tblPr>
      <w:tblStyle w:val="a0"/>
      <w:tblW w:w="9781" w:type="dxa"/>
      <w:tblBorders>
        <w:top w:val="single" w:sz="8" w:space="0" w:color="FF1F64"/>
        <w:left w:val="nil"/>
        <w:bottom w:val="nil"/>
        <w:right w:val="nil"/>
        <w:insideH w:val="nil"/>
        <w:insideV w:val="nil"/>
      </w:tblBorders>
      <w:tblLayout w:type="fixed"/>
      <w:tblLook w:val="0000" w:firstRow="0" w:lastRow="0" w:firstColumn="0" w:lastColumn="0" w:noHBand="0" w:noVBand="0"/>
    </w:tblPr>
    <w:tblGrid>
      <w:gridCol w:w="6379"/>
      <w:gridCol w:w="3402"/>
    </w:tblGrid>
    <w:tr w:rsidR="00C36554">
      <w:tc>
        <w:tcPr>
          <w:tcW w:w="0" w:type="auto"/>
        </w:tcPr>
        <w:p w:rsidR="00C36554" w:rsidRDefault="002C2F25">
          <w:pPr>
            <w:shd w:val="clear" w:color="auto" w:fill="FFFFFF"/>
            <w:ind w:left="0" w:hanging="2"/>
            <w:rPr>
              <w:color w:val="808080"/>
              <w:sz w:val="16"/>
              <w:szCs w:val="16"/>
            </w:rPr>
          </w:pPr>
          <w:r>
            <w:rPr>
              <w:color w:val="808080"/>
              <w:sz w:val="16"/>
              <w:szCs w:val="16"/>
            </w:rPr>
            <w:t>© The Key Support Services Ltd | For terms of use, visit </w:t>
          </w:r>
          <w:hyperlink r:id="rId1">
            <w:r>
              <w:rPr>
                <w:color w:val="808080"/>
                <w:sz w:val="16"/>
                <w:szCs w:val="16"/>
                <w:u w:val="single"/>
              </w:rPr>
              <w:t>thekeysupport.com/terms</w:t>
            </w:r>
          </w:hyperlink>
        </w:p>
      </w:tc>
      <w:tc>
        <w:tcPr>
          <w:tcW w:w="0" w:type="auto"/>
        </w:tcPr>
        <w:p w:rsidR="00C36554" w:rsidRDefault="00C36554">
          <w:pPr>
            <w:shd w:val="clear" w:color="auto" w:fill="FFFFFF"/>
            <w:ind w:left="0" w:hanging="2"/>
            <w:rPr>
              <w:color w:val="BFBFBF"/>
              <w:sz w:val="17"/>
              <w:szCs w:val="17"/>
            </w:rPr>
          </w:pPr>
        </w:p>
      </w:tc>
    </w:tr>
  </w:tbl>
  <w:p w:rsidR="00C36554" w:rsidRDefault="002C2F25">
    <w:pPr>
      <w:pBdr>
        <w:top w:val="nil"/>
        <w:left w:val="nil"/>
        <w:bottom w:val="nil"/>
        <w:right w:val="nil"/>
        <w:between w:val="nil"/>
      </w:pBdr>
      <w:shd w:val="clear" w:color="auto" w:fill="FFFFFF"/>
      <w:spacing w:line="240" w:lineRule="auto"/>
      <w:ind w:left="0" w:hanging="2"/>
      <w:rPr>
        <w:color w:val="808080"/>
        <w:sz w:val="16"/>
        <w:szCs w:val="16"/>
      </w:rPr>
    </w:pPr>
    <w:r>
      <w:rPr>
        <w:color w:val="000000"/>
        <w:sz w:val="16"/>
        <w:szCs w:val="16"/>
      </w:rPr>
      <w:t>Page</w:t>
    </w:r>
    <w:r>
      <w:rPr>
        <w:b/>
        <w:color w:val="808080"/>
        <w:sz w:val="16"/>
        <w:szCs w:val="16"/>
      </w:rPr>
      <w:t xml:space="preserve"> </w:t>
    </w:r>
    <w:r>
      <w:rPr>
        <w:b/>
        <w:color w:val="FF1F64"/>
        <w:sz w:val="16"/>
        <w:szCs w:val="16"/>
      </w:rPr>
      <w:t>|</w:t>
    </w:r>
    <w:r>
      <w:rPr>
        <w:color w:val="808080"/>
        <w:sz w:val="16"/>
        <w:szCs w:val="16"/>
      </w:rPr>
      <w:t xml:space="preserve"> </w:t>
    </w:r>
    <w:r>
      <w:rPr>
        <w:color w:val="000000"/>
        <w:sz w:val="16"/>
        <w:szCs w:val="16"/>
      </w:rPr>
      <w:fldChar w:fldCharType="begin"/>
    </w:r>
    <w:r>
      <w:rPr>
        <w:color w:val="000000"/>
        <w:sz w:val="16"/>
        <w:szCs w:val="16"/>
      </w:rPr>
      <w:instrText>PAGE</w:instrText>
    </w:r>
    <w:r>
      <w:rPr>
        <w:color w:val="000000"/>
        <w:sz w:val="16"/>
        <w:szCs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872" w:rsidRDefault="002C2F25">
      <w:pPr>
        <w:spacing w:after="0" w:line="240" w:lineRule="auto"/>
        <w:ind w:left="0" w:hanging="2"/>
      </w:pPr>
      <w:r>
        <w:separator/>
      </w:r>
    </w:p>
  </w:footnote>
  <w:footnote w:type="continuationSeparator" w:id="0">
    <w:p w:rsidR="00F67872" w:rsidRDefault="002C2F25">
      <w:pPr>
        <w:spacing w:after="0"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54" w:rsidRDefault="002C2F25">
    <w:pPr>
      <w:ind w:left="0" w:hanging="2"/>
    </w:pPr>
    <w:r>
      <w:rPr>
        <w:noProof/>
        <w:lang w:val="en-GB" w:eastAsia="en-GB"/>
      </w:rPr>
      <w:drawing>
        <wp:anchor distT="0" distB="0" distL="0" distR="0" simplePos="0" relativeHeight="251657216" behindDoc="1" locked="0" layoutInCell="1" hidden="0" allowOverlap="1">
          <wp:simplePos x="0" y="0"/>
          <wp:positionH relativeFrom="leftMargin">
            <wp:align>center</wp:align>
          </wp:positionH>
          <wp:positionV relativeFrom="topMargin">
            <wp:align>center</wp:align>
          </wp:positionV>
          <wp:extent cx="7558405" cy="10695940"/>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558405" cy="10695940"/>
                  </a:xfrm>
                  <a:prstGeom prst="rect">
                    <a:avLst/>
                  </a:prstGeom>
                  <a:ln/>
                </pic:spPr>
              </pic:pic>
            </a:graphicData>
          </a:graphic>
        </wp:anchor>
      </w:drawing>
    </w:r>
    <w:r w:rsidR="00806455">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keydocs-background" style="position:absolute;margin-left:0;margin-top:0;width:595pt;height:842pt;z-index:-251658240;mso-position-horizontal:center;mso-position-horizontal-relative:left-margin-area;mso-position-vertical:center;mso-position-vertical-relative:top-margin-area">
          <v:imagedata r:id="rId2" o:title="image2"/>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54" w:rsidRDefault="00C36554">
    <w:pPr>
      <w:ind w:left="0" w:hanging="2"/>
    </w:pPr>
  </w:p>
  <w:p w:rsidR="00C36554" w:rsidRDefault="00C36554">
    <w:pPr>
      <w:ind w:left="0" w:hanging="2"/>
    </w:pPr>
  </w:p>
  <w:p w:rsidR="00C36554" w:rsidRDefault="00C36554">
    <w:pPr>
      <w:ind w:left="0" w:hanging="2"/>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554" w:rsidRDefault="00C36554">
    <w:pPr>
      <w:ind w:left="0" w:hanging="2"/>
    </w:pPr>
  </w:p>
  <w:p w:rsidR="00C36554" w:rsidRDefault="00C36554">
    <w:pPr>
      <w:ind w:left="0" w:hanging="2"/>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9D070A"/>
    <w:multiLevelType w:val="multilevel"/>
    <w:tmpl w:val="5FACB958"/>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abstractNum w:abstractNumId="1" w15:restartNumberingAfterBreak="0">
    <w:nsid w:val="7BA002BB"/>
    <w:multiLevelType w:val="multilevel"/>
    <w:tmpl w:val="CB6C7DD8"/>
    <w:lvl w:ilvl="0">
      <w:start w:val="1"/>
      <w:numFmt w:val="decimal"/>
      <w:pStyle w:val="8DONTs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E261F0"/>
    <w:multiLevelType w:val="multilevel"/>
    <w:tmpl w:val="F2288E60"/>
    <w:lvl w:ilvl="0">
      <w:start w:val="1"/>
      <w:numFmt w:val="bullet"/>
      <w:lvlText w:val="●"/>
      <w:lvlJc w:val="left"/>
      <w:pPr>
        <w:ind w:left="340" w:hanging="170"/>
      </w:pPr>
      <w:rPr>
        <w:rFonts w:ascii="Noto Sans Symbols" w:eastAsia="Noto Sans Symbols" w:hAnsi="Noto Sans Symbols" w:cs="Noto Sans Symbols"/>
        <w:color w:val="000000"/>
        <w:vertAlign w:val="baseline"/>
      </w:rPr>
    </w:lvl>
    <w:lvl w:ilvl="1">
      <w:start w:val="1"/>
      <w:numFmt w:val="bullet"/>
      <w:lvlText w:val="o"/>
      <w:lvlJc w:val="left"/>
      <w:pPr>
        <w:ind w:left="1270" w:hanging="360"/>
      </w:pPr>
      <w:rPr>
        <w:rFonts w:ascii="Courier New" w:eastAsia="Courier New" w:hAnsi="Courier New" w:cs="Courier New"/>
        <w:vertAlign w:val="baseline"/>
      </w:rPr>
    </w:lvl>
    <w:lvl w:ilvl="2">
      <w:start w:val="1"/>
      <w:numFmt w:val="bullet"/>
      <w:lvlText w:val="▪"/>
      <w:lvlJc w:val="left"/>
      <w:pPr>
        <w:ind w:left="1990" w:hanging="360"/>
      </w:pPr>
      <w:rPr>
        <w:rFonts w:ascii="Noto Sans Symbols" w:eastAsia="Noto Sans Symbols" w:hAnsi="Noto Sans Symbols" w:cs="Noto Sans Symbols"/>
        <w:vertAlign w:val="baseline"/>
      </w:rPr>
    </w:lvl>
    <w:lvl w:ilvl="3">
      <w:start w:val="1"/>
      <w:numFmt w:val="bullet"/>
      <w:lvlText w:val="●"/>
      <w:lvlJc w:val="left"/>
      <w:pPr>
        <w:ind w:left="2710" w:hanging="360"/>
      </w:pPr>
      <w:rPr>
        <w:rFonts w:ascii="Noto Sans Symbols" w:eastAsia="Noto Sans Symbols" w:hAnsi="Noto Sans Symbols" w:cs="Noto Sans Symbols"/>
        <w:vertAlign w:val="baseline"/>
      </w:rPr>
    </w:lvl>
    <w:lvl w:ilvl="4">
      <w:start w:val="1"/>
      <w:numFmt w:val="bullet"/>
      <w:lvlText w:val="o"/>
      <w:lvlJc w:val="left"/>
      <w:pPr>
        <w:ind w:left="3430" w:hanging="360"/>
      </w:pPr>
      <w:rPr>
        <w:rFonts w:ascii="Courier New" w:eastAsia="Courier New" w:hAnsi="Courier New" w:cs="Courier New"/>
        <w:vertAlign w:val="baseline"/>
      </w:rPr>
    </w:lvl>
    <w:lvl w:ilvl="5">
      <w:start w:val="1"/>
      <w:numFmt w:val="bullet"/>
      <w:lvlText w:val="▪"/>
      <w:lvlJc w:val="left"/>
      <w:pPr>
        <w:ind w:left="4150" w:hanging="360"/>
      </w:pPr>
      <w:rPr>
        <w:rFonts w:ascii="Noto Sans Symbols" w:eastAsia="Noto Sans Symbols" w:hAnsi="Noto Sans Symbols" w:cs="Noto Sans Symbols"/>
        <w:vertAlign w:val="baseline"/>
      </w:rPr>
    </w:lvl>
    <w:lvl w:ilvl="6">
      <w:start w:val="1"/>
      <w:numFmt w:val="bullet"/>
      <w:lvlText w:val="●"/>
      <w:lvlJc w:val="left"/>
      <w:pPr>
        <w:ind w:left="4870" w:hanging="360"/>
      </w:pPr>
      <w:rPr>
        <w:rFonts w:ascii="Noto Sans Symbols" w:eastAsia="Noto Sans Symbols" w:hAnsi="Noto Sans Symbols" w:cs="Noto Sans Symbols"/>
        <w:vertAlign w:val="baseline"/>
      </w:rPr>
    </w:lvl>
    <w:lvl w:ilvl="7">
      <w:start w:val="1"/>
      <w:numFmt w:val="bullet"/>
      <w:lvlText w:val="o"/>
      <w:lvlJc w:val="left"/>
      <w:pPr>
        <w:ind w:left="5590" w:hanging="360"/>
      </w:pPr>
      <w:rPr>
        <w:rFonts w:ascii="Courier New" w:eastAsia="Courier New" w:hAnsi="Courier New" w:cs="Courier New"/>
        <w:vertAlign w:val="baseline"/>
      </w:rPr>
    </w:lvl>
    <w:lvl w:ilvl="8">
      <w:start w:val="1"/>
      <w:numFmt w:val="bullet"/>
      <w:lvlText w:val="▪"/>
      <w:lvlJc w:val="left"/>
      <w:pPr>
        <w:ind w:left="6310" w:hanging="360"/>
      </w:pPr>
      <w:rPr>
        <w:rFonts w:ascii="Noto Sans Symbols" w:eastAsia="Noto Sans Symbols" w:hAnsi="Noto Sans Symbols" w:cs="Noto Sans Symbols"/>
        <w:vertAlign w:val="baseline"/>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554"/>
    <w:rsid w:val="002C2F25"/>
    <w:rsid w:val="00806455"/>
    <w:rsid w:val="00C36554"/>
    <w:rsid w:val="00F1261D"/>
    <w:rsid w:val="00F678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B9DE"/>
  <w15:docId w15:val="{4F83531B-E548-410F-8E9C-8EB2724ED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lang w:val="en-US" w:eastAsia="en-GB"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szCs w:val="24"/>
      <w:lang w:eastAsia="en-US"/>
    </w:rPr>
  </w:style>
  <w:style w:type="paragraph" w:styleId="Heading1">
    <w:name w:val="heading 1"/>
    <w:basedOn w:val="Normal"/>
    <w:next w:val="6Abstract"/>
    <w:pPr>
      <w:spacing w:before="120"/>
    </w:pPr>
    <w:rPr>
      <w:b/>
      <w:color w:val="FF1F64"/>
      <w:sz w:val="28"/>
      <w:szCs w:val="36"/>
      <w:lang w:val="en-GB"/>
    </w:rPr>
  </w:style>
  <w:style w:type="paragraph" w:styleId="Heading2">
    <w:name w:val="heading 2"/>
    <w:basedOn w:val="2Subheadpink"/>
    <w:next w:val="Normal"/>
    <w:pPr>
      <w:keepNext/>
      <w:keepLines/>
      <w:spacing w:before="120"/>
      <w:outlineLvl w:val="1"/>
    </w:pPr>
    <w:rPr>
      <w:color w:val="0D1C2F"/>
      <w:sz w:val="24"/>
      <w:szCs w:val="26"/>
    </w:rPr>
  </w:style>
  <w:style w:type="paragraph" w:styleId="Heading3">
    <w:name w:val="heading 3"/>
    <w:basedOn w:val="2Subheadpink"/>
    <w:next w:val="1bodycopy10pt"/>
    <w:pPr>
      <w:keepNext/>
      <w:keepLines/>
      <w:spacing w:before="120"/>
      <w:outlineLvl w:val="2"/>
    </w:pPr>
    <w:rPr>
      <w:bCs/>
      <w:color w:val="7F7F7F"/>
      <w:sz w:val="24"/>
    </w:rPr>
  </w:style>
  <w:style w:type="paragraph" w:styleId="Heading4">
    <w:name w:val="heading 4"/>
    <w:basedOn w:val="Normal"/>
    <w:next w:val="Normal"/>
    <w:pPr>
      <w:keepNext/>
      <w:keepLines/>
      <w:spacing w:before="240" w:after="40"/>
      <w:outlineLvl w:val="3"/>
    </w:pPr>
    <w:rPr>
      <w:b/>
      <w:sz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pPr>
    <w:rPr>
      <w:b/>
      <w:sz w:val="72"/>
      <w:szCs w:val="72"/>
    </w:rPr>
  </w:style>
  <w:style w:type="character" w:customStyle="1" w:styleId="Heading1Char">
    <w:name w:val="Heading 1 Char"/>
    <w:rPr>
      <w:b/>
      <w:color w:val="FF1F64"/>
      <w:w w:val="100"/>
      <w:position w:val="-1"/>
      <w:sz w:val="28"/>
      <w:szCs w:val="36"/>
      <w:effect w:val="none"/>
      <w:vertAlign w:val="baseline"/>
      <w:cs w:val="0"/>
      <w:em w:val="none"/>
      <w:lang w:eastAsia="en-US"/>
    </w:rPr>
  </w:style>
  <w:style w:type="character" w:customStyle="1" w:styleId="Heading3Char">
    <w:name w:val="Heading 3 Char"/>
    <w:rPr>
      <w:b/>
      <w:bCs/>
      <w:color w:val="7F7F7F"/>
      <w:w w:val="100"/>
      <w:position w:val="-1"/>
      <w:sz w:val="24"/>
      <w:szCs w:val="32"/>
      <w:effect w:val="none"/>
      <w:vertAlign w:val="baseline"/>
      <w:cs w:val="0"/>
      <w:em w:val="none"/>
      <w:lang w:val="en-US" w:eastAsia="en-US"/>
    </w:rPr>
  </w:style>
  <w:style w:type="paragraph" w:styleId="Footer">
    <w:name w:val="footer"/>
    <w:basedOn w:val="Normal"/>
    <w:qFormat/>
    <w:pPr>
      <w:shd w:val="clear" w:color="auto" w:fill="FFFFFF"/>
      <w:textAlignment w:val="baseline"/>
    </w:pPr>
    <w:rPr>
      <w:color w:val="808080"/>
      <w:sz w:val="16"/>
      <w:szCs w:val="16"/>
      <w:bdr w:val="none" w:sz="0" w:space="0" w:color="auto" w:frame="1"/>
    </w:rPr>
  </w:style>
  <w:style w:type="character" w:customStyle="1" w:styleId="FooterChar">
    <w:name w:val="Footer Char"/>
    <w:rPr>
      <w:color w:val="808080"/>
      <w:w w:val="100"/>
      <w:position w:val="-1"/>
      <w:sz w:val="16"/>
      <w:szCs w:val="16"/>
      <w:effect w:val="none"/>
      <w:bdr w:val="none" w:sz="0" w:space="0" w:color="auto" w:frame="1"/>
      <w:shd w:val="clear" w:color="auto" w:fill="FFFFFF"/>
      <w:vertAlign w:val="baseline"/>
      <w:cs w:val="0"/>
      <w:em w:val="none"/>
      <w:lang w:val="en-US" w:eastAsia="en-US"/>
    </w:rPr>
  </w:style>
  <w:style w:type="character" w:styleId="Hyperlink">
    <w:name w:val="Hyperlink"/>
    <w:qFormat/>
    <w:rPr>
      <w:color w:val="0072CC"/>
      <w:w w:val="100"/>
      <w:position w:val="-1"/>
      <w:u w:val="single"/>
      <w:effect w:val="none"/>
      <w:vertAlign w:val="baseline"/>
      <w:cs w:val="0"/>
      <w:em w:val="none"/>
    </w:rPr>
  </w:style>
  <w:style w:type="paragraph" w:customStyle="1" w:styleId="1bodycopy10pt">
    <w:name w:val="1 body copy 10pt"/>
    <w:basedOn w:val="Normal"/>
  </w:style>
  <w:style w:type="character" w:customStyle="1" w:styleId="Heading2Char">
    <w:name w:val="Heading 2 Char"/>
    <w:rPr>
      <w:b/>
      <w:color w:val="0D1C2F"/>
      <w:w w:val="100"/>
      <w:position w:val="-1"/>
      <w:sz w:val="24"/>
      <w:szCs w:val="26"/>
      <w:effect w:val="none"/>
      <w:vertAlign w:val="baseline"/>
      <w:cs w:val="0"/>
      <w:em w:val="none"/>
      <w:lang w:val="en-US" w:eastAsia="en-US"/>
    </w:rPr>
  </w:style>
  <w:style w:type="paragraph" w:customStyle="1" w:styleId="2Subheadpink">
    <w:name w:val="2 Subhead pink"/>
    <w:next w:val="1bodycopy10pt"/>
    <w:pPr>
      <w:suppressAutoHyphens/>
      <w:spacing w:before="360" w:line="259" w:lineRule="auto"/>
      <w:ind w:leftChars="-1" w:left="-1" w:hangingChars="1" w:hanging="1"/>
      <w:textDirection w:val="btLr"/>
      <w:textAlignment w:val="top"/>
      <w:outlineLvl w:val="0"/>
    </w:pPr>
    <w:rPr>
      <w:b/>
      <w:color w:val="FF1F64"/>
      <w:position w:val="-1"/>
      <w:sz w:val="32"/>
      <w:szCs w:val="32"/>
      <w:lang w:eastAsia="en-US"/>
    </w:rPr>
  </w:style>
  <w:style w:type="paragraph" w:customStyle="1" w:styleId="SlugTheKey">
    <w:name w:val="Slug The Key"/>
    <w:next w:val="Normal"/>
    <w:pPr>
      <w:suppressAutoHyphens/>
      <w:spacing w:after="160" w:line="259" w:lineRule="auto"/>
      <w:ind w:leftChars="-1" w:left="-1" w:hangingChars="1" w:hanging="1"/>
      <w:jc w:val="center"/>
      <w:textDirection w:val="btLr"/>
      <w:textAlignment w:val="top"/>
      <w:outlineLvl w:val="0"/>
    </w:pPr>
    <w:rPr>
      <w:caps/>
      <w:color w:val="FFFFFF"/>
      <w:position w:val="-1"/>
      <w:sz w:val="18"/>
      <w:szCs w:val="18"/>
      <w:lang w:eastAsia="en-US"/>
    </w:rPr>
  </w:style>
  <w:style w:type="paragraph" w:customStyle="1" w:styleId="TKheadingpink">
    <w:name w:val="TK heading pink"/>
    <w:next w:val="1bodycopy10pt"/>
    <w:pPr>
      <w:spacing w:after="480" w:line="1" w:lineRule="atLeast"/>
      <w:ind w:leftChars="-1" w:left="-1" w:hangingChars="1" w:hanging="1"/>
      <w:textDirection w:val="btLr"/>
      <w:textAlignment w:val="top"/>
      <w:outlineLvl w:val="0"/>
    </w:pPr>
    <w:rPr>
      <w:b/>
      <w:color w:val="FF1F64"/>
      <w:position w:val="-1"/>
      <w:sz w:val="60"/>
      <w:szCs w:val="24"/>
      <w:lang w:eastAsia="en-US"/>
    </w:rPr>
  </w:style>
  <w:style w:type="paragraph" w:customStyle="1" w:styleId="8DONTsbullet">
    <w:name w:val="8 DON'Ts bullet"/>
    <w:basedOn w:val="Normal"/>
    <w:pPr>
      <w:numPr>
        <w:numId w:val="3"/>
      </w:numPr>
      <w:suppressAutoHyphens w:val="0"/>
      <w:ind w:left="-1" w:right="284" w:hanging="1"/>
    </w:pPr>
    <w:rPr>
      <w:b/>
      <w:sz w:val="24"/>
      <w:szCs w:val="20"/>
    </w:rPr>
  </w:style>
  <w:style w:type="paragraph" w:customStyle="1" w:styleId="7DOsbullet">
    <w:name w:val="7 DOs bullet"/>
    <w:basedOn w:val="Normal"/>
    <w:pPr>
      <w:tabs>
        <w:tab w:val="num" w:pos="720"/>
      </w:tabs>
      <w:ind w:right="284"/>
    </w:pPr>
    <w:rPr>
      <w:b/>
      <w:sz w:val="24"/>
      <w:szCs w:val="20"/>
    </w:rPr>
  </w:style>
  <w:style w:type="paragraph" w:customStyle="1" w:styleId="4Bulletedcopyblue">
    <w:name w:val="4 Bulleted copy blue"/>
    <w:basedOn w:val="Normal"/>
    <w:pPr>
      <w:tabs>
        <w:tab w:val="num" w:pos="720"/>
      </w:tabs>
    </w:pPr>
    <w:rPr>
      <w:szCs w:val="20"/>
    </w:rPr>
  </w:style>
  <w:style w:type="paragraph" w:customStyle="1" w:styleId="9Boxheading">
    <w:name w:val="9 Box heading"/>
    <w:basedOn w:val="Normal"/>
    <w:rPr>
      <w:b/>
      <w:color w:val="12263F"/>
      <w:sz w:val="24"/>
    </w:rPr>
  </w:style>
  <w:style w:type="paragraph" w:customStyle="1" w:styleId="9Secondbullet">
    <w:name w:val="9 Second bullet"/>
    <w:basedOn w:val="1bodycopy10pt"/>
    <w:pPr>
      <w:tabs>
        <w:tab w:val="num" w:pos="720"/>
      </w:tabs>
      <w:ind w:right="567"/>
    </w:pPr>
  </w:style>
  <w:style w:type="paragraph" w:styleId="BalloonText">
    <w:name w:val="Balloon Text"/>
    <w:basedOn w:val="Normal"/>
    <w:qFormat/>
    <w:rPr>
      <w:rFonts w:ascii="Segoe UI" w:eastAsia="MS Mincho" w:hAnsi="Segoe UI" w:cs="Segoe UI"/>
      <w:sz w:val="18"/>
      <w:szCs w:val="18"/>
    </w:rPr>
  </w:style>
  <w:style w:type="character" w:customStyle="1" w:styleId="1bodycopy10ptChar">
    <w:name w:val="1 body copy 10pt Char"/>
    <w:rPr>
      <w:w w:val="100"/>
      <w:position w:val="-1"/>
      <w:szCs w:val="24"/>
      <w:effect w:val="none"/>
      <w:vertAlign w:val="baseline"/>
      <w:cs w:val="0"/>
      <w:em w:val="none"/>
      <w:lang w:val="en-US" w:eastAsia="en-US"/>
    </w:rPr>
  </w:style>
  <w:style w:type="character" w:customStyle="1" w:styleId="9SecondbulletChar">
    <w:name w:val="9 Second bullet Char"/>
    <w:rPr>
      <w:w w:val="100"/>
      <w:position w:val="-1"/>
      <w:szCs w:val="24"/>
      <w:effect w:val="none"/>
      <w:vertAlign w:val="baseline"/>
      <w:cs w:val="0"/>
      <w:em w:val="none"/>
      <w:lang w:val="en-US" w:eastAsia="en-US"/>
    </w:rPr>
  </w:style>
  <w:style w:type="character" w:customStyle="1" w:styleId="BalloonTextChar">
    <w:name w:val="Balloon Text Char"/>
    <w:rPr>
      <w:rFonts w:ascii="Segoe UI" w:eastAsia="MS Mincho" w:hAnsi="Segoe UI" w:cs="Segoe UI"/>
      <w:w w:val="100"/>
      <w:position w:val="-1"/>
      <w:sz w:val="18"/>
      <w:szCs w:val="18"/>
      <w:effect w:val="none"/>
      <w:vertAlign w:val="baseline"/>
      <w:cs w:val="0"/>
      <w:em w:val="none"/>
      <w:lang w:val="en-US"/>
    </w:rPr>
  </w:style>
  <w:style w:type="character" w:styleId="Strong">
    <w:name w:val="Strong"/>
    <w:rPr>
      <w:rFonts w:ascii="Arial" w:hAnsi="Arial"/>
      <w:b/>
      <w:bCs/>
      <w:w w:val="100"/>
      <w:position w:val="-1"/>
      <w:sz w:val="22"/>
      <w:effect w:val="none"/>
      <w:vertAlign w:val="baseline"/>
      <w:cs w:val="0"/>
      <w:em w:val="none"/>
    </w:rPr>
  </w:style>
  <w:style w:type="paragraph" w:customStyle="1" w:styleId="6Abstract">
    <w:name w:val="6 Abstract"/>
    <w:pPr>
      <w:suppressAutoHyphens/>
      <w:spacing w:after="240" w:line="259" w:lineRule="auto"/>
      <w:ind w:leftChars="-1" w:left="-1" w:hangingChars="1" w:hanging="1"/>
      <w:textDirection w:val="btLr"/>
      <w:textAlignment w:val="top"/>
      <w:outlineLvl w:val="0"/>
    </w:pPr>
    <w:rPr>
      <w:position w:val="-1"/>
      <w:sz w:val="28"/>
      <w:szCs w:val="28"/>
      <w:lang w:eastAsia="en-US"/>
    </w:rPr>
  </w:style>
  <w:style w:type="paragraph" w:styleId="TOC2">
    <w:name w:val="toc 2"/>
    <w:basedOn w:val="Normal"/>
    <w:next w:val="Normal"/>
    <w:qFormat/>
    <w:pPr>
      <w:spacing w:after="100"/>
      <w:ind w:left="220"/>
    </w:pPr>
  </w:style>
  <w:style w:type="paragraph" w:customStyle="1" w:styleId="Text">
    <w:name w:val="Text"/>
    <w:basedOn w:val="BodyText"/>
    <w:rPr>
      <w:szCs w:val="20"/>
    </w:rPr>
  </w:style>
  <w:style w:type="character" w:customStyle="1" w:styleId="TextChar">
    <w:name w:val="Text Char"/>
    <w:rPr>
      <w:w w:val="100"/>
      <w:position w:val="-1"/>
      <w:effect w:val="none"/>
      <w:vertAlign w:val="baseline"/>
      <w:cs w:val="0"/>
      <w:em w:val="none"/>
      <w:lang w:val="en-US" w:eastAsia="en-US"/>
    </w:rPr>
  </w:style>
  <w:style w:type="paragraph" w:customStyle="1" w:styleId="9TableHeading">
    <w:name w:val="9 Table Heading"/>
    <w:basedOn w:val="Text"/>
    <w:pPr>
      <w:spacing w:after="0"/>
    </w:pPr>
    <w:rPr>
      <w:caps/>
    </w:rPr>
  </w:style>
  <w:style w:type="character" w:customStyle="1" w:styleId="9TableHeadingChar">
    <w:name w:val="9 Table Heading Char"/>
    <w:rPr>
      <w:caps/>
      <w:w w:val="100"/>
      <w:position w:val="-1"/>
      <w:effect w:val="none"/>
      <w:vertAlign w:val="baseline"/>
      <w:cs w:val="0"/>
      <w:em w:val="none"/>
      <w:lang w:val="en-US" w:eastAsia="en-US"/>
    </w:rPr>
  </w:style>
  <w:style w:type="paragraph" w:customStyle="1" w:styleId="Bodycopyitalic">
    <w:name w:val="Body copy italic"/>
    <w:basedOn w:val="Normal"/>
    <w:pPr>
      <w:ind w:right="284"/>
    </w:pPr>
    <w:rPr>
      <w:i/>
    </w:rPr>
  </w:style>
  <w:style w:type="paragraph" w:styleId="BodyText">
    <w:name w:val="Body Text"/>
    <w:basedOn w:val="Normal"/>
    <w:qFormat/>
  </w:style>
  <w:style w:type="character" w:customStyle="1" w:styleId="BodyTextChar">
    <w:name w:val="Body Text Char"/>
    <w:rPr>
      <w:w w:val="100"/>
      <w:position w:val="-1"/>
      <w:sz w:val="22"/>
      <w:szCs w:val="24"/>
      <w:effect w:val="none"/>
      <w:vertAlign w:val="baseline"/>
      <w:cs w:val="0"/>
      <w:em w:val="none"/>
      <w:lang w:val="en-US" w:eastAsia="en-US"/>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pPr>
      <w:spacing w:after="0"/>
    </w:pPr>
  </w:style>
  <w:style w:type="character" w:customStyle="1" w:styleId="TableHeadingChar">
    <w:name w:val="TableHeading Char"/>
    <w:rPr>
      <w:w w:val="100"/>
      <w:position w:val="-1"/>
      <w:szCs w:val="24"/>
      <w:effect w:val="none"/>
      <w:vertAlign w:val="baseline"/>
      <w:cs w:val="0"/>
      <w:em w:val="none"/>
      <w:lang w:val="en-US" w:eastAsia="en-US"/>
    </w:rPr>
  </w:style>
  <w:style w:type="table" w:customStyle="1" w:styleId="TheKeytable">
    <w:name w:val="The Ke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table" w:customStyle="1" w:styleId="Style1">
    <w:name w:val="Style1"/>
    <w:basedOn w:val="TheKeytable"/>
    <w:tblPr/>
  </w:style>
  <w:style w:type="paragraph" w:customStyle="1" w:styleId="Tablecopy">
    <w:name w:val="Table copy"/>
    <w:basedOn w:val="1bodycopy10pt"/>
    <w:rPr>
      <w:szCs w:val="20"/>
    </w:rPr>
  </w:style>
  <w:style w:type="character" w:customStyle="1" w:styleId="apple-converted-space">
    <w:name w:val="apple-converted-space"/>
    <w:rPr>
      <w:w w:val="100"/>
      <w:position w:val="-1"/>
      <w:effect w:val="none"/>
      <w:vertAlign w:val="baseline"/>
      <w:cs w:val="0"/>
      <w:em w:val="none"/>
    </w:rPr>
  </w:style>
  <w:style w:type="paragraph" w:customStyle="1" w:styleId="Subheadwithpointer">
    <w:name w:val="Subhead with pointer"/>
    <w:basedOn w:val="Normal"/>
    <w:next w:val="6Abstract"/>
    <w:pPr>
      <w:tabs>
        <w:tab w:val="num" w:pos="720"/>
      </w:tabs>
      <w:spacing w:before="120"/>
      <w:ind w:right="850"/>
    </w:pPr>
    <w:rPr>
      <w:b/>
      <w:bCs/>
      <w:color w:val="12263F"/>
      <w:sz w:val="32"/>
      <w:szCs w:val="32"/>
    </w:rPr>
  </w:style>
  <w:style w:type="paragraph" w:customStyle="1" w:styleId="1bodycopy11pt">
    <w:name w:val="1 body copy 11pt"/>
    <w:pPr>
      <w:suppressAutoHyphens/>
      <w:spacing w:line="1" w:lineRule="atLeast"/>
      <w:ind w:leftChars="-1" w:left="-1" w:right="850" w:hangingChars="1" w:hanging="1"/>
      <w:textDirection w:val="btLr"/>
      <w:textAlignment w:val="top"/>
      <w:outlineLvl w:val="0"/>
    </w:pPr>
    <w:rPr>
      <w:position w:val="-1"/>
      <w:sz w:val="22"/>
      <w:szCs w:val="24"/>
      <w:lang w:eastAsia="en-US"/>
    </w:rPr>
  </w:style>
  <w:style w:type="character" w:customStyle="1" w:styleId="SubheadwithpointerChar">
    <w:name w:val="Subhead with pointer Char"/>
    <w:rPr>
      <w:b/>
      <w:bCs/>
      <w:color w:val="12263F"/>
      <w:w w:val="100"/>
      <w:position w:val="-1"/>
      <w:sz w:val="32"/>
      <w:szCs w:val="32"/>
      <w:effect w:val="none"/>
      <w:vertAlign w:val="baseline"/>
      <w:cs w:val="0"/>
      <w:em w:val="none"/>
      <w:lang w:val="en-US" w:eastAsia="en-US"/>
    </w:rPr>
  </w:style>
  <w:style w:type="character" w:styleId="FollowedHyperlink">
    <w:name w:val="FollowedHyperlink"/>
    <w:qFormat/>
    <w:rPr>
      <w:color w:val="954F72"/>
      <w:w w:val="100"/>
      <w:position w:val="-1"/>
      <w:u w:val="single"/>
      <w:effect w:val="none"/>
      <w:vertAlign w:val="baseline"/>
      <w:cs w:val="0"/>
      <w:em w:val="none"/>
    </w:rPr>
  </w:style>
  <w:style w:type="paragraph" w:customStyle="1" w:styleId="Title1">
    <w:name w:val="Title 1"/>
    <w:basedOn w:val="Heading1"/>
    <w:pPr>
      <w:keepNext/>
      <w:keepLines/>
      <w:spacing w:before="480"/>
    </w:pPr>
    <w:rPr>
      <w:b w:val="0"/>
      <w:bCs/>
      <w:sz w:val="52"/>
      <w:szCs w:val="52"/>
      <w:lang w:val="en-US"/>
    </w:rPr>
  </w:style>
  <w:style w:type="character" w:customStyle="1" w:styleId="Title1Char">
    <w:name w:val="Title 1 Char"/>
    <w:rPr>
      <w:bCs/>
      <w:w w:val="100"/>
      <w:position w:val="-1"/>
      <w:sz w:val="52"/>
      <w:szCs w:val="52"/>
      <w:effect w:val="none"/>
      <w:vertAlign w:val="baseline"/>
      <w:cs w:val="0"/>
      <w:em w:val="none"/>
      <w:lang w:val="en-US" w:eastAsia="en-US"/>
    </w:rPr>
  </w:style>
  <w:style w:type="paragraph" w:styleId="TOCHeading">
    <w:name w:val="TOC Heading"/>
    <w:basedOn w:val="Heading1"/>
    <w:next w:val="Normal"/>
    <w:qFormat/>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qFormat/>
    <w:pPr>
      <w:spacing w:after="100"/>
    </w:pPr>
  </w:style>
  <w:style w:type="paragraph" w:customStyle="1" w:styleId="3Policytitle">
    <w:name w:val="3 Policy title"/>
    <w:basedOn w:val="Normal"/>
    <w:rPr>
      <w:b/>
      <w:sz w:val="72"/>
    </w:rPr>
  </w:style>
  <w:style w:type="paragraph" w:styleId="ListParagraph">
    <w:name w:val="List Paragraph"/>
    <w:basedOn w:val="Normal"/>
    <w:pPr>
      <w:ind w:left="720"/>
      <w:contextualSpacing/>
    </w:pPr>
  </w:style>
  <w:style w:type="table" w:customStyle="1" w:styleId="TheKeypolicytable">
    <w:name w:val="The Key policy table"/>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style>
  <w:style w:type="paragraph" w:customStyle="1" w:styleId="Tablebodycopy">
    <w:name w:val="Table body copy"/>
    <w:basedOn w:val="1bodycopy10pt"/>
    <w:pPr>
      <w:keepLines/>
      <w:spacing w:after="60"/>
      <w:textboxTightWrap w:val="allLines"/>
    </w:pPr>
  </w:style>
  <w:style w:type="paragraph" w:customStyle="1" w:styleId="Bulletedcopylevel2">
    <w:name w:val="Bulleted copy level 2"/>
    <w:basedOn w:val="1bodycopy10pt"/>
    <w:pPr>
      <w:tabs>
        <w:tab w:val="num" w:pos="720"/>
      </w:tabs>
    </w:pPr>
  </w:style>
  <w:style w:type="paragraph" w:customStyle="1" w:styleId="Tablecopybulleted">
    <w:name w:val="Table copy bulleted"/>
    <w:basedOn w:val="Tablebodycopy"/>
    <w:pPr>
      <w:tabs>
        <w:tab w:val="num" w:pos="720"/>
      </w:tabs>
    </w:pPr>
  </w:style>
  <w:style w:type="paragraph" w:customStyle="1" w:styleId="Caption1">
    <w:name w:val="Caption 1"/>
    <w:basedOn w:val="Normal"/>
    <w:pPr>
      <w:spacing w:before="120"/>
    </w:pPr>
    <w:rPr>
      <w:i/>
      <w:color w:val="F15F22"/>
    </w:rPr>
  </w:style>
  <w:style w:type="paragraph" w:customStyle="1" w:styleId="Subhead2">
    <w:name w:val="Subhead 2"/>
    <w:basedOn w:val="1bodycopy10pt"/>
    <w:next w:val="1bodycopy10pt"/>
    <w:pPr>
      <w:spacing w:before="240"/>
    </w:pPr>
    <w:rPr>
      <w:b/>
      <w:color w:val="12263F"/>
      <w:sz w:val="24"/>
    </w:rPr>
  </w:style>
  <w:style w:type="character" w:customStyle="1" w:styleId="Subhead2Char">
    <w:name w:val="Subhead 2 Char"/>
    <w:rPr>
      <w:b/>
      <w:color w:val="12263F"/>
      <w:w w:val="100"/>
      <w:position w:val="-1"/>
      <w:sz w:val="24"/>
      <w:szCs w:val="24"/>
      <w:effect w:val="none"/>
      <w:vertAlign w:val="baseline"/>
      <w:cs w:val="0"/>
      <w:em w:val="none"/>
      <w:lang w:val="en-US" w:eastAsia="en-US"/>
    </w:rPr>
  </w:style>
  <w:style w:type="paragraph" w:styleId="TOC3">
    <w:name w:val="toc 3"/>
    <w:basedOn w:val="Normal"/>
    <w:next w:val="Normal"/>
    <w:qFormat/>
    <w:pPr>
      <w:spacing w:after="100"/>
      <w:ind w:left="400"/>
    </w:pPr>
  </w:style>
  <w:style w:type="character" w:customStyle="1" w:styleId="UnresolvedMention1">
    <w:name w:val="Unresolved Mention1"/>
    <w:qFormat/>
    <w:rPr>
      <w:color w:val="605E5C"/>
      <w:w w:val="100"/>
      <w:position w:val="-1"/>
      <w:effect w:val="none"/>
      <w:shd w:val="clear" w:color="auto" w:fill="E1DFDD"/>
      <w:vertAlign w:val="baseline"/>
      <w:cs w:val="0"/>
      <w:em w:val="none"/>
    </w:rPr>
  </w:style>
  <w:style w:type="numbering" w:customStyle="1" w:styleId="CurrentList1">
    <w:name w:val="Current List1"/>
  </w:style>
  <w:style w:type="paragraph" w:customStyle="1" w:styleId="3Bulletedcopyblue">
    <w:name w:val="3 Bulleted copy blue"/>
    <w:basedOn w:val="Normal"/>
    <w:pPr>
      <w:tabs>
        <w:tab w:val="num" w:pos="720"/>
      </w:tabs>
    </w:pPr>
    <w:rPr>
      <w:szCs w:val="20"/>
    </w:rPr>
  </w:style>
  <w:style w:type="character" w:customStyle="1" w:styleId="UnresolvedMention">
    <w:name w:val="Unresolved Mention"/>
    <w:qFormat/>
    <w:rPr>
      <w:color w:val="605E5C"/>
      <w:w w:val="100"/>
      <w:position w:val="-1"/>
      <w:effect w:val="none"/>
      <w:shd w:val="clear" w:color="auto" w:fill="E1DFDD"/>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57" w:type="dxa"/>
        <w:bottom w:w="57" w:type="dxa"/>
      </w:tblCellMar>
    </w:tblPr>
  </w:style>
  <w:style w:type="table" w:customStyle="1" w:styleId="a0">
    <w:basedOn w:val="TableNormal"/>
    <w:tblPr>
      <w:tblStyleRowBandSize w:val="1"/>
      <w:tblStyleColBandSize w:val="1"/>
      <w:tblCellMar>
        <w:top w:w="142" w:type="dxa"/>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niform4kids.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cost-of-school-uniforms/cost-of-school-uniform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legislation.gov.uk/ukpga/2010/15/content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aWQl9dteZVzDCKfu+MqPaHNgQnw==">CgMxLjAyCGguZ2pkZ3hzMgloLjMwajB6bGwyCWguMWZvYjl0ZTIJaC4zem55c2g3MgloLjJldDkycDAyCGgudHlqY3d0MgloLjNkeTZ2a20yCWguMXQzaDVzZjIJaC40ZDM0b2c4OAByITFpbDNxUmJfM0ZxV1BHRXRoVTJXMkV5NXNfNG1BRVlYWQ==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B305BF2B</Template>
  <TotalTime>0</TotalTime>
  <Pages>6</Pages>
  <Words>1280</Words>
  <Characters>7299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St. Michael's Catholic Grammar School</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Joel  Southern</dc:creator>
  <cp:lastModifiedBy>Mr Stimpson</cp:lastModifiedBy>
  <cp:revision>2</cp:revision>
  <dcterms:created xsi:type="dcterms:W3CDTF">2023-11-15T09:38:00Z</dcterms:created>
  <dcterms:modified xsi:type="dcterms:W3CDTF">2023-11-15T09:38:00Z</dcterms:modified>
</cp:coreProperties>
</file>