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C4C3" w14:textId="77777777" w:rsidR="00240A64" w:rsidRDefault="00293580" w:rsidP="00293580">
      <w:pPr>
        <w:jc w:val="center"/>
        <w:rPr>
          <w:b/>
          <w:sz w:val="36"/>
          <w:szCs w:val="36"/>
        </w:rPr>
      </w:pPr>
      <w:r>
        <w:rPr>
          <w:b/>
          <w:sz w:val="36"/>
          <w:szCs w:val="36"/>
        </w:rPr>
        <w:t>St Michael’s Catholic Grammar School</w:t>
      </w:r>
    </w:p>
    <w:p w14:paraId="79323D03" w14:textId="77777777" w:rsidR="00240A64" w:rsidRDefault="00293580" w:rsidP="00293580">
      <w:pPr>
        <w:jc w:val="center"/>
        <w:rPr>
          <w:b/>
          <w:sz w:val="24"/>
          <w:szCs w:val="24"/>
        </w:rPr>
      </w:pPr>
      <w:r>
        <w:rPr>
          <w:b/>
          <w:sz w:val="24"/>
          <w:szCs w:val="24"/>
        </w:rPr>
        <w:t>EXAMINATION POLICY AND PROCEDURES</w:t>
      </w:r>
    </w:p>
    <w:p w14:paraId="175B8392" w14:textId="77777777" w:rsidR="00293580" w:rsidRPr="00293580" w:rsidRDefault="00293580" w:rsidP="00293580">
      <w:pPr>
        <w:rPr>
          <w:b/>
          <w:sz w:val="24"/>
          <w:szCs w:val="24"/>
        </w:rPr>
      </w:pPr>
    </w:p>
    <w:p w14:paraId="2CD325AC" w14:textId="77777777" w:rsidR="00293580" w:rsidRPr="00293580" w:rsidRDefault="00293580" w:rsidP="00293580">
      <w:pPr>
        <w:jc w:val="center"/>
        <w:rPr>
          <w:b/>
          <w:bCs/>
          <w:sz w:val="24"/>
          <w:szCs w:val="24"/>
        </w:rPr>
      </w:pPr>
      <w:r w:rsidRPr="00293580">
        <w:rPr>
          <w:b/>
          <w:bCs/>
          <w:sz w:val="24"/>
          <w:szCs w:val="24"/>
        </w:rPr>
        <w:t>Founded by the Sisters of the Poor Child Jesus, a Voluntary Aided school in the trusteeship of St Michael’s Catholic School Trustee and a member of the Loreto Education Trust.</w:t>
      </w:r>
    </w:p>
    <w:p w14:paraId="3B5902B7" w14:textId="77777777" w:rsidR="00293580" w:rsidRPr="00293580" w:rsidRDefault="00293580" w:rsidP="00293580">
      <w:pPr>
        <w:jc w:val="center"/>
        <w:rPr>
          <w:b/>
          <w:bCs/>
          <w:sz w:val="24"/>
          <w:szCs w:val="24"/>
        </w:rPr>
      </w:pPr>
      <w:r w:rsidRPr="00293580">
        <w:rPr>
          <w:b/>
          <w:bCs/>
          <w:noProof/>
          <w:sz w:val="24"/>
          <w:szCs w:val="24"/>
        </w:rPr>
        <w:drawing>
          <wp:inline distT="0" distB="0" distL="0" distR="0" wp14:anchorId="6EB8F661" wp14:editId="48D0D59C">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60C9E80B" w14:textId="77777777" w:rsidR="00293580" w:rsidRPr="00293580" w:rsidRDefault="00293580" w:rsidP="00293580">
      <w:pPr>
        <w:rPr>
          <w:b/>
          <w:sz w:val="24"/>
          <w:szCs w:val="24"/>
        </w:rPr>
      </w:pPr>
    </w:p>
    <w:p w14:paraId="3CD7C55D" w14:textId="77777777" w:rsidR="00293580" w:rsidRPr="00293580" w:rsidRDefault="00293580" w:rsidP="00293580">
      <w:pPr>
        <w:rPr>
          <w:b/>
          <w:sz w:val="24"/>
          <w:szCs w:val="24"/>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293580" w:rsidRPr="00293580" w14:paraId="38E9CB4F" w14:textId="77777777" w:rsidTr="00293580">
        <w:trPr>
          <w:jc w:val="center"/>
        </w:trPr>
        <w:tc>
          <w:tcPr>
            <w:tcW w:w="2127" w:type="dxa"/>
            <w:shd w:val="clear" w:color="auto" w:fill="BFBFBF"/>
          </w:tcPr>
          <w:p w14:paraId="3CBB52AF" w14:textId="77777777" w:rsidR="00293580" w:rsidRPr="00293580" w:rsidRDefault="00293580" w:rsidP="00293580">
            <w:pPr>
              <w:rPr>
                <w:b/>
                <w:sz w:val="24"/>
                <w:szCs w:val="24"/>
              </w:rPr>
            </w:pPr>
            <w:r w:rsidRPr="00293580">
              <w:rPr>
                <w:b/>
                <w:sz w:val="24"/>
                <w:szCs w:val="24"/>
              </w:rPr>
              <w:t>Approved by:</w:t>
            </w:r>
          </w:p>
        </w:tc>
        <w:tc>
          <w:tcPr>
            <w:tcW w:w="3727" w:type="dxa"/>
            <w:shd w:val="clear" w:color="auto" w:fill="BFBFBF"/>
          </w:tcPr>
          <w:p w14:paraId="795FCB81" w14:textId="77777777" w:rsidR="00293580" w:rsidRPr="00293580" w:rsidRDefault="00293580" w:rsidP="00293580">
            <w:pPr>
              <w:rPr>
                <w:b/>
                <w:sz w:val="24"/>
                <w:szCs w:val="24"/>
              </w:rPr>
            </w:pPr>
            <w:r>
              <w:rPr>
                <w:b/>
                <w:sz w:val="24"/>
                <w:szCs w:val="24"/>
              </w:rPr>
              <w:t>Headteacher</w:t>
            </w:r>
          </w:p>
        </w:tc>
        <w:tc>
          <w:tcPr>
            <w:tcW w:w="3587" w:type="dxa"/>
            <w:shd w:val="clear" w:color="auto" w:fill="BFBFBF"/>
          </w:tcPr>
          <w:p w14:paraId="6B0EFC16" w14:textId="77777777" w:rsidR="00293580" w:rsidRPr="00293580" w:rsidRDefault="00293580" w:rsidP="00293580">
            <w:pPr>
              <w:rPr>
                <w:b/>
                <w:sz w:val="24"/>
                <w:szCs w:val="24"/>
              </w:rPr>
            </w:pPr>
            <w:r w:rsidRPr="00293580">
              <w:rPr>
                <w:b/>
                <w:sz w:val="24"/>
                <w:szCs w:val="24"/>
              </w:rPr>
              <w:t xml:space="preserve">Date:  </w:t>
            </w:r>
            <w:r>
              <w:rPr>
                <w:b/>
                <w:sz w:val="24"/>
                <w:szCs w:val="24"/>
              </w:rPr>
              <w:t>March 2022</w:t>
            </w:r>
          </w:p>
        </w:tc>
      </w:tr>
      <w:tr w:rsidR="00293580" w:rsidRPr="00293580" w14:paraId="63DC0BBD" w14:textId="77777777" w:rsidTr="00293580">
        <w:trPr>
          <w:jc w:val="center"/>
        </w:trPr>
        <w:tc>
          <w:tcPr>
            <w:tcW w:w="2127" w:type="dxa"/>
            <w:shd w:val="clear" w:color="auto" w:fill="BFBFBF"/>
          </w:tcPr>
          <w:p w14:paraId="7C295E27" w14:textId="77777777" w:rsidR="00293580" w:rsidRPr="00293580" w:rsidRDefault="00293580" w:rsidP="00293580">
            <w:pPr>
              <w:rPr>
                <w:b/>
                <w:sz w:val="24"/>
                <w:szCs w:val="24"/>
              </w:rPr>
            </w:pPr>
            <w:r w:rsidRPr="00293580">
              <w:rPr>
                <w:b/>
                <w:sz w:val="24"/>
                <w:szCs w:val="24"/>
              </w:rPr>
              <w:t>Last reviewed on:</w:t>
            </w:r>
          </w:p>
        </w:tc>
        <w:tc>
          <w:tcPr>
            <w:tcW w:w="7314" w:type="dxa"/>
            <w:gridSpan w:val="2"/>
            <w:shd w:val="clear" w:color="auto" w:fill="BFBFBF"/>
          </w:tcPr>
          <w:p w14:paraId="5A0DF0CF" w14:textId="77777777" w:rsidR="00293580" w:rsidRPr="00293580" w:rsidRDefault="00293580" w:rsidP="00293580">
            <w:pPr>
              <w:rPr>
                <w:b/>
                <w:sz w:val="24"/>
                <w:szCs w:val="24"/>
              </w:rPr>
            </w:pPr>
            <w:r>
              <w:rPr>
                <w:b/>
                <w:sz w:val="24"/>
                <w:szCs w:val="24"/>
              </w:rPr>
              <w:t>March 2021</w:t>
            </w:r>
          </w:p>
        </w:tc>
      </w:tr>
      <w:tr w:rsidR="00293580" w:rsidRPr="00293580" w14:paraId="01598DE1" w14:textId="77777777" w:rsidTr="00293580">
        <w:trPr>
          <w:jc w:val="center"/>
        </w:trPr>
        <w:tc>
          <w:tcPr>
            <w:tcW w:w="2127" w:type="dxa"/>
            <w:shd w:val="clear" w:color="auto" w:fill="BFBFBF"/>
          </w:tcPr>
          <w:p w14:paraId="0BBB4A00" w14:textId="77777777" w:rsidR="00293580" w:rsidRPr="00293580" w:rsidRDefault="00293580" w:rsidP="00293580">
            <w:pPr>
              <w:rPr>
                <w:b/>
                <w:sz w:val="24"/>
                <w:szCs w:val="24"/>
              </w:rPr>
            </w:pPr>
            <w:r w:rsidRPr="00293580">
              <w:rPr>
                <w:b/>
                <w:sz w:val="24"/>
                <w:szCs w:val="24"/>
              </w:rPr>
              <w:t>Next review due by:</w:t>
            </w:r>
          </w:p>
        </w:tc>
        <w:tc>
          <w:tcPr>
            <w:tcW w:w="7314" w:type="dxa"/>
            <w:gridSpan w:val="2"/>
            <w:shd w:val="clear" w:color="auto" w:fill="BFBFBF"/>
          </w:tcPr>
          <w:p w14:paraId="2B128A8A" w14:textId="77777777" w:rsidR="00293580" w:rsidRPr="00293580" w:rsidRDefault="00293580" w:rsidP="00293580">
            <w:pPr>
              <w:rPr>
                <w:b/>
                <w:sz w:val="24"/>
                <w:szCs w:val="24"/>
              </w:rPr>
            </w:pPr>
            <w:r>
              <w:rPr>
                <w:b/>
                <w:sz w:val="24"/>
                <w:szCs w:val="24"/>
              </w:rPr>
              <w:t>Spring 2023</w:t>
            </w:r>
          </w:p>
        </w:tc>
      </w:tr>
    </w:tbl>
    <w:p w14:paraId="63A497A0" w14:textId="77777777" w:rsidR="00293580" w:rsidRPr="00293580" w:rsidRDefault="00293580" w:rsidP="00293580">
      <w:pPr>
        <w:rPr>
          <w:b/>
          <w:sz w:val="24"/>
          <w:szCs w:val="24"/>
        </w:rPr>
      </w:pPr>
      <w:r w:rsidRPr="00293580">
        <w:rPr>
          <w:b/>
          <w:sz w:val="24"/>
          <w:szCs w:val="24"/>
        </w:rPr>
        <w:t xml:space="preserve"> </w:t>
      </w:r>
    </w:p>
    <w:p w14:paraId="3C59B961" w14:textId="77777777" w:rsidR="00293580" w:rsidRPr="00293580" w:rsidRDefault="00293580" w:rsidP="00293580">
      <w:pPr>
        <w:rPr>
          <w:b/>
          <w:sz w:val="24"/>
          <w:szCs w:val="24"/>
        </w:rPr>
      </w:pPr>
      <w:r w:rsidRPr="00293580">
        <w:rPr>
          <w:b/>
          <w:sz w:val="24"/>
          <w:szCs w:val="24"/>
        </w:rPr>
        <w:t xml:space="preserve"> </w:t>
      </w:r>
    </w:p>
    <w:p w14:paraId="5929A4E4" w14:textId="77777777" w:rsidR="00293580" w:rsidRPr="00293580" w:rsidRDefault="00293580" w:rsidP="00293580">
      <w:pPr>
        <w:rPr>
          <w:b/>
          <w:sz w:val="24"/>
          <w:szCs w:val="24"/>
        </w:rPr>
      </w:pPr>
      <w:r w:rsidRPr="00293580">
        <w:rPr>
          <w:b/>
          <w:sz w:val="24"/>
          <w:szCs w:val="24"/>
        </w:rPr>
        <w:t xml:space="preserve"> </w:t>
      </w:r>
    </w:p>
    <w:p w14:paraId="2DA792D3" w14:textId="77777777" w:rsidR="00240A64" w:rsidRDefault="00240A64">
      <w:pPr>
        <w:rPr>
          <w:b/>
          <w:sz w:val="24"/>
          <w:szCs w:val="24"/>
        </w:rPr>
      </w:pPr>
    </w:p>
    <w:p w14:paraId="10B873E2" w14:textId="77777777" w:rsidR="00293580" w:rsidRDefault="00293580">
      <w:pPr>
        <w:rPr>
          <w:b/>
          <w:sz w:val="24"/>
          <w:szCs w:val="24"/>
        </w:rPr>
      </w:pPr>
    </w:p>
    <w:p w14:paraId="0F4266AB" w14:textId="77777777" w:rsidR="00240A64" w:rsidRDefault="00293580">
      <w:pPr>
        <w:rPr>
          <w:b/>
          <w:sz w:val="24"/>
          <w:szCs w:val="24"/>
        </w:rPr>
      </w:pPr>
      <w:r>
        <w:rPr>
          <w:b/>
          <w:sz w:val="24"/>
          <w:szCs w:val="24"/>
        </w:rPr>
        <w:lastRenderedPageBreak/>
        <w:t>Departmental Responsibilities</w:t>
      </w:r>
    </w:p>
    <w:p w14:paraId="01695F21" w14:textId="77777777" w:rsidR="00240A64" w:rsidRDefault="00293580">
      <w:pPr>
        <w:rPr>
          <w:sz w:val="24"/>
          <w:szCs w:val="24"/>
        </w:rPr>
      </w:pPr>
      <w:r>
        <w:rPr>
          <w:sz w:val="24"/>
          <w:szCs w:val="24"/>
        </w:rPr>
        <w:t>To provide the Examinations Administrator with:</w:t>
      </w:r>
    </w:p>
    <w:p w14:paraId="42732086" w14:textId="77777777" w:rsidR="00240A64" w:rsidRDefault="00293580">
      <w:pPr>
        <w:numPr>
          <w:ilvl w:val="0"/>
          <w:numId w:val="1"/>
        </w:numPr>
        <w:pBdr>
          <w:top w:val="nil"/>
          <w:left w:val="nil"/>
          <w:bottom w:val="nil"/>
          <w:right w:val="nil"/>
          <w:between w:val="nil"/>
        </w:pBdr>
        <w:spacing w:after="0"/>
        <w:rPr>
          <w:color w:val="000000"/>
          <w:sz w:val="24"/>
          <w:szCs w:val="24"/>
        </w:rPr>
      </w:pPr>
      <w:r>
        <w:rPr>
          <w:color w:val="000000"/>
          <w:sz w:val="24"/>
          <w:szCs w:val="24"/>
        </w:rPr>
        <w:t>Accurate subject and module entry code details</w:t>
      </w:r>
    </w:p>
    <w:p w14:paraId="55B37C9C" w14:textId="77777777" w:rsidR="00240A64" w:rsidRDefault="00293580">
      <w:pPr>
        <w:numPr>
          <w:ilvl w:val="0"/>
          <w:numId w:val="1"/>
        </w:numPr>
        <w:pBdr>
          <w:top w:val="nil"/>
          <w:left w:val="nil"/>
          <w:bottom w:val="nil"/>
          <w:right w:val="nil"/>
          <w:between w:val="nil"/>
        </w:pBdr>
        <w:spacing w:after="0"/>
        <w:rPr>
          <w:color w:val="000000"/>
          <w:sz w:val="24"/>
          <w:szCs w:val="24"/>
        </w:rPr>
      </w:pPr>
      <w:r>
        <w:rPr>
          <w:color w:val="000000"/>
          <w:sz w:val="24"/>
          <w:szCs w:val="24"/>
        </w:rPr>
        <w:t>Accurate candidate entry details</w:t>
      </w:r>
    </w:p>
    <w:p w14:paraId="61C0605C" w14:textId="77777777" w:rsidR="00240A64" w:rsidRDefault="00293580">
      <w:pPr>
        <w:numPr>
          <w:ilvl w:val="0"/>
          <w:numId w:val="1"/>
        </w:numPr>
        <w:pBdr>
          <w:top w:val="nil"/>
          <w:left w:val="nil"/>
          <w:bottom w:val="nil"/>
          <w:right w:val="nil"/>
          <w:between w:val="nil"/>
        </w:pBdr>
        <w:spacing w:after="0"/>
        <w:rPr>
          <w:color w:val="000000"/>
          <w:sz w:val="24"/>
          <w:szCs w:val="24"/>
        </w:rPr>
      </w:pPr>
      <w:r>
        <w:rPr>
          <w:color w:val="000000"/>
          <w:sz w:val="24"/>
          <w:szCs w:val="24"/>
        </w:rPr>
        <w:t>Organised coursework, including sample material in alphabetical order with all necessary paperwork included (front sheets on coursework, copy of assignments when needed, students’ declaration sheets signed, moderation sheets completed, additional breakdown lists of marks if needed etc.)</w:t>
      </w:r>
    </w:p>
    <w:p w14:paraId="2C3D94A5" w14:textId="77777777" w:rsidR="00240A64" w:rsidRDefault="00293580">
      <w:pPr>
        <w:numPr>
          <w:ilvl w:val="0"/>
          <w:numId w:val="1"/>
        </w:numPr>
        <w:pBdr>
          <w:top w:val="nil"/>
          <w:left w:val="nil"/>
          <w:bottom w:val="nil"/>
          <w:right w:val="nil"/>
          <w:between w:val="nil"/>
        </w:pBdr>
        <w:rPr>
          <w:color w:val="000000"/>
          <w:sz w:val="24"/>
          <w:szCs w:val="24"/>
        </w:rPr>
      </w:pPr>
      <w:r>
        <w:rPr>
          <w:color w:val="000000"/>
          <w:sz w:val="24"/>
          <w:szCs w:val="24"/>
        </w:rPr>
        <w:t>Changes to entries before final deadlines</w:t>
      </w:r>
    </w:p>
    <w:p w14:paraId="517C5502" w14:textId="77777777" w:rsidR="00240A64" w:rsidRDefault="00293580">
      <w:pPr>
        <w:rPr>
          <w:sz w:val="24"/>
          <w:szCs w:val="24"/>
        </w:rPr>
      </w:pPr>
      <w:r>
        <w:rPr>
          <w:sz w:val="24"/>
          <w:szCs w:val="24"/>
        </w:rPr>
        <w:t>Departments must also:</w:t>
      </w:r>
    </w:p>
    <w:p w14:paraId="29D60A1D" w14:textId="77777777" w:rsidR="00240A64" w:rsidRDefault="00293580">
      <w:pPr>
        <w:numPr>
          <w:ilvl w:val="0"/>
          <w:numId w:val="2"/>
        </w:numPr>
        <w:pBdr>
          <w:top w:val="nil"/>
          <w:left w:val="nil"/>
          <w:bottom w:val="nil"/>
          <w:right w:val="nil"/>
          <w:between w:val="nil"/>
        </w:pBdr>
        <w:spacing w:after="0"/>
        <w:rPr>
          <w:color w:val="000000"/>
          <w:sz w:val="24"/>
          <w:szCs w:val="24"/>
        </w:rPr>
      </w:pPr>
      <w:r>
        <w:rPr>
          <w:color w:val="000000"/>
          <w:sz w:val="24"/>
          <w:szCs w:val="24"/>
        </w:rPr>
        <w:t>Store returned coursework from the summer until the end of October</w:t>
      </w:r>
    </w:p>
    <w:p w14:paraId="134ED2F4" w14:textId="77777777" w:rsidR="00240A64" w:rsidRDefault="00293580">
      <w:pPr>
        <w:numPr>
          <w:ilvl w:val="0"/>
          <w:numId w:val="2"/>
        </w:numPr>
        <w:pBdr>
          <w:top w:val="nil"/>
          <w:left w:val="nil"/>
          <w:bottom w:val="nil"/>
          <w:right w:val="nil"/>
          <w:between w:val="nil"/>
        </w:pBdr>
        <w:spacing w:after="0"/>
        <w:rPr>
          <w:color w:val="000000"/>
          <w:sz w:val="24"/>
          <w:szCs w:val="24"/>
        </w:rPr>
      </w:pPr>
      <w:r>
        <w:rPr>
          <w:color w:val="000000"/>
          <w:sz w:val="24"/>
          <w:szCs w:val="24"/>
        </w:rPr>
        <w:t>Check entry details carefully and inform the Examinations Officer of any problems</w:t>
      </w:r>
    </w:p>
    <w:p w14:paraId="51FF9B01" w14:textId="77777777" w:rsidR="00240A64" w:rsidRDefault="00293580">
      <w:pPr>
        <w:numPr>
          <w:ilvl w:val="0"/>
          <w:numId w:val="2"/>
        </w:numPr>
        <w:pBdr>
          <w:top w:val="nil"/>
          <w:left w:val="nil"/>
          <w:bottom w:val="nil"/>
          <w:right w:val="nil"/>
          <w:between w:val="nil"/>
        </w:pBdr>
        <w:spacing w:after="0"/>
        <w:rPr>
          <w:color w:val="000000"/>
          <w:sz w:val="24"/>
          <w:szCs w:val="24"/>
        </w:rPr>
      </w:pPr>
      <w:r>
        <w:rPr>
          <w:color w:val="000000"/>
          <w:sz w:val="24"/>
          <w:szCs w:val="24"/>
        </w:rPr>
        <w:t>Check results carefully and inform the Examinations Officer of any problems</w:t>
      </w:r>
    </w:p>
    <w:p w14:paraId="55EA5053" w14:textId="77777777" w:rsidR="00240A64" w:rsidRDefault="00293580">
      <w:pPr>
        <w:numPr>
          <w:ilvl w:val="0"/>
          <w:numId w:val="2"/>
        </w:numPr>
        <w:pBdr>
          <w:top w:val="nil"/>
          <w:left w:val="nil"/>
          <w:bottom w:val="nil"/>
          <w:right w:val="nil"/>
          <w:between w:val="nil"/>
        </w:pBdr>
        <w:spacing w:after="0"/>
        <w:rPr>
          <w:color w:val="000000"/>
          <w:sz w:val="24"/>
          <w:szCs w:val="24"/>
        </w:rPr>
      </w:pPr>
      <w:r>
        <w:rPr>
          <w:color w:val="000000"/>
          <w:sz w:val="24"/>
          <w:szCs w:val="24"/>
        </w:rPr>
        <w:t>Liaise with the Examinations Officer with regard to re-marks, request for return of scripts</w:t>
      </w:r>
    </w:p>
    <w:p w14:paraId="19186DA0" w14:textId="77777777" w:rsidR="00240A64" w:rsidRDefault="00293580">
      <w:pPr>
        <w:numPr>
          <w:ilvl w:val="0"/>
          <w:numId w:val="2"/>
        </w:numPr>
        <w:pBdr>
          <w:top w:val="nil"/>
          <w:left w:val="nil"/>
          <w:bottom w:val="nil"/>
          <w:right w:val="nil"/>
          <w:between w:val="nil"/>
        </w:pBdr>
        <w:rPr>
          <w:color w:val="000000"/>
          <w:sz w:val="24"/>
          <w:szCs w:val="24"/>
        </w:rPr>
      </w:pPr>
      <w:r>
        <w:rPr>
          <w:color w:val="000000"/>
          <w:sz w:val="24"/>
          <w:szCs w:val="24"/>
        </w:rPr>
        <w:t>Keep accurate records to ensure students are not entered for re-sits more than once.</w:t>
      </w:r>
    </w:p>
    <w:p w14:paraId="59325510" w14:textId="77777777" w:rsidR="00240A64" w:rsidRDefault="00240A64">
      <w:pPr>
        <w:rPr>
          <w:sz w:val="24"/>
          <w:szCs w:val="24"/>
        </w:rPr>
      </w:pPr>
    </w:p>
    <w:p w14:paraId="7AF61AA7" w14:textId="77777777" w:rsidR="00240A64" w:rsidRDefault="00293580">
      <w:pPr>
        <w:rPr>
          <w:b/>
          <w:sz w:val="24"/>
          <w:szCs w:val="24"/>
        </w:rPr>
      </w:pPr>
      <w:r>
        <w:rPr>
          <w:b/>
          <w:sz w:val="24"/>
          <w:szCs w:val="24"/>
        </w:rPr>
        <w:t>Examinations Administrator’s Responsibilities</w:t>
      </w:r>
    </w:p>
    <w:p w14:paraId="4E6982AF" w14:textId="77777777" w:rsidR="00240A64" w:rsidRDefault="00293580">
      <w:pPr>
        <w:numPr>
          <w:ilvl w:val="0"/>
          <w:numId w:val="3"/>
        </w:numPr>
        <w:pBdr>
          <w:top w:val="nil"/>
          <w:left w:val="nil"/>
          <w:bottom w:val="nil"/>
          <w:right w:val="nil"/>
          <w:between w:val="nil"/>
        </w:pBdr>
        <w:spacing w:after="0"/>
        <w:rPr>
          <w:color w:val="000000"/>
          <w:sz w:val="24"/>
          <w:szCs w:val="24"/>
        </w:rPr>
      </w:pPr>
      <w:r>
        <w:rPr>
          <w:color w:val="000000"/>
          <w:sz w:val="24"/>
          <w:szCs w:val="24"/>
        </w:rPr>
        <w:t>To pass on all materials received to relevant subjects</w:t>
      </w:r>
    </w:p>
    <w:p w14:paraId="40C763E4" w14:textId="77777777" w:rsidR="00240A64" w:rsidRDefault="00293580">
      <w:pPr>
        <w:numPr>
          <w:ilvl w:val="0"/>
          <w:numId w:val="3"/>
        </w:numPr>
        <w:pBdr>
          <w:top w:val="nil"/>
          <w:left w:val="nil"/>
          <w:bottom w:val="nil"/>
          <w:right w:val="nil"/>
          <w:between w:val="nil"/>
        </w:pBdr>
        <w:spacing w:after="0"/>
        <w:rPr>
          <w:color w:val="000000"/>
          <w:sz w:val="24"/>
          <w:szCs w:val="24"/>
        </w:rPr>
      </w:pPr>
      <w:r>
        <w:rPr>
          <w:color w:val="000000"/>
          <w:sz w:val="24"/>
          <w:szCs w:val="24"/>
        </w:rPr>
        <w:t>To enter students according to the wishes of the department</w:t>
      </w:r>
    </w:p>
    <w:p w14:paraId="3C500662" w14:textId="77777777" w:rsidR="00240A64" w:rsidRDefault="00293580">
      <w:pPr>
        <w:numPr>
          <w:ilvl w:val="0"/>
          <w:numId w:val="3"/>
        </w:numPr>
        <w:pBdr>
          <w:top w:val="nil"/>
          <w:left w:val="nil"/>
          <w:bottom w:val="nil"/>
          <w:right w:val="nil"/>
          <w:between w:val="nil"/>
        </w:pBdr>
        <w:spacing w:after="0"/>
        <w:rPr>
          <w:color w:val="000000"/>
          <w:sz w:val="24"/>
          <w:szCs w:val="24"/>
        </w:rPr>
      </w:pPr>
      <w:r>
        <w:rPr>
          <w:color w:val="000000"/>
          <w:sz w:val="24"/>
          <w:szCs w:val="24"/>
        </w:rPr>
        <w:t>To inform departments of any changes to entries made by senior management</w:t>
      </w:r>
    </w:p>
    <w:p w14:paraId="6511AE4C" w14:textId="77777777" w:rsidR="00240A64" w:rsidRDefault="00293580">
      <w:pPr>
        <w:numPr>
          <w:ilvl w:val="0"/>
          <w:numId w:val="3"/>
        </w:numPr>
        <w:pBdr>
          <w:top w:val="nil"/>
          <w:left w:val="nil"/>
          <w:bottom w:val="nil"/>
          <w:right w:val="nil"/>
          <w:between w:val="nil"/>
        </w:pBdr>
        <w:spacing w:after="0"/>
        <w:rPr>
          <w:color w:val="000000"/>
          <w:sz w:val="24"/>
          <w:szCs w:val="24"/>
        </w:rPr>
      </w:pPr>
      <w:r>
        <w:rPr>
          <w:color w:val="000000"/>
          <w:sz w:val="24"/>
          <w:szCs w:val="24"/>
        </w:rPr>
        <w:t>To parcel up and despatch coursework by the deadline date</w:t>
      </w:r>
    </w:p>
    <w:p w14:paraId="72588B7F" w14:textId="77777777" w:rsidR="00240A64" w:rsidRDefault="00293580">
      <w:pPr>
        <w:numPr>
          <w:ilvl w:val="0"/>
          <w:numId w:val="3"/>
        </w:numPr>
        <w:pBdr>
          <w:top w:val="nil"/>
          <w:left w:val="nil"/>
          <w:bottom w:val="nil"/>
          <w:right w:val="nil"/>
          <w:between w:val="nil"/>
        </w:pBdr>
        <w:spacing w:after="0"/>
        <w:rPr>
          <w:color w:val="000000"/>
          <w:sz w:val="24"/>
          <w:szCs w:val="24"/>
        </w:rPr>
      </w:pPr>
      <w:r>
        <w:rPr>
          <w:color w:val="000000"/>
          <w:sz w:val="24"/>
          <w:szCs w:val="24"/>
        </w:rPr>
        <w:t>To send coursework marks to the examination board</w:t>
      </w:r>
    </w:p>
    <w:p w14:paraId="49EC8AEF" w14:textId="77777777" w:rsidR="00240A64" w:rsidRDefault="00293580">
      <w:pPr>
        <w:numPr>
          <w:ilvl w:val="0"/>
          <w:numId w:val="3"/>
        </w:numPr>
        <w:pBdr>
          <w:top w:val="nil"/>
          <w:left w:val="nil"/>
          <w:bottom w:val="nil"/>
          <w:right w:val="nil"/>
          <w:between w:val="nil"/>
        </w:pBdr>
        <w:spacing w:after="0"/>
        <w:rPr>
          <w:color w:val="000000"/>
          <w:sz w:val="24"/>
          <w:szCs w:val="24"/>
        </w:rPr>
      </w:pPr>
      <w:r>
        <w:rPr>
          <w:color w:val="000000"/>
          <w:sz w:val="24"/>
          <w:szCs w:val="24"/>
        </w:rPr>
        <w:t>To deal with post results enquiries and requests for scripts</w:t>
      </w:r>
    </w:p>
    <w:p w14:paraId="129AE026" w14:textId="77777777" w:rsidR="00240A64" w:rsidRDefault="00293580">
      <w:pPr>
        <w:numPr>
          <w:ilvl w:val="0"/>
          <w:numId w:val="3"/>
        </w:numPr>
        <w:pBdr>
          <w:top w:val="nil"/>
          <w:left w:val="nil"/>
          <w:bottom w:val="nil"/>
          <w:right w:val="nil"/>
          <w:between w:val="nil"/>
        </w:pBdr>
        <w:rPr>
          <w:color w:val="000000"/>
          <w:sz w:val="24"/>
          <w:szCs w:val="24"/>
        </w:rPr>
      </w:pPr>
      <w:r>
        <w:rPr>
          <w:color w:val="000000"/>
          <w:sz w:val="24"/>
          <w:szCs w:val="24"/>
        </w:rPr>
        <w:t>To organise access arrangements for candidates who require this</w:t>
      </w:r>
    </w:p>
    <w:p w14:paraId="5A95C5CE" w14:textId="77777777" w:rsidR="00240A64" w:rsidRDefault="00240A64">
      <w:pPr>
        <w:rPr>
          <w:sz w:val="24"/>
          <w:szCs w:val="24"/>
        </w:rPr>
      </w:pPr>
    </w:p>
    <w:p w14:paraId="3ED24BEC" w14:textId="77777777" w:rsidR="00240A64" w:rsidRDefault="00293580">
      <w:pPr>
        <w:rPr>
          <w:b/>
          <w:sz w:val="24"/>
          <w:szCs w:val="24"/>
        </w:rPr>
      </w:pPr>
      <w:r>
        <w:rPr>
          <w:b/>
          <w:sz w:val="24"/>
          <w:szCs w:val="24"/>
        </w:rPr>
        <w:t>Examination Entries</w:t>
      </w:r>
    </w:p>
    <w:p w14:paraId="24B77FA4" w14:textId="77777777" w:rsidR="00240A64" w:rsidRDefault="00293580">
      <w:pPr>
        <w:rPr>
          <w:sz w:val="24"/>
          <w:szCs w:val="24"/>
        </w:rPr>
      </w:pPr>
      <w:r>
        <w:rPr>
          <w:sz w:val="24"/>
          <w:szCs w:val="24"/>
        </w:rPr>
        <w:t>If a student has followed a course leading to a public examination, the expectation is that they will be entered for that examination.</w:t>
      </w:r>
    </w:p>
    <w:p w14:paraId="2EA8876D" w14:textId="77777777" w:rsidR="00240A64" w:rsidRDefault="00293580">
      <w:pPr>
        <w:rPr>
          <w:sz w:val="24"/>
          <w:szCs w:val="24"/>
        </w:rPr>
      </w:pPr>
      <w:r>
        <w:rPr>
          <w:sz w:val="24"/>
          <w:szCs w:val="24"/>
        </w:rPr>
        <w:t>If a HOD identifies a student whom they believe should NOT be entered, this information should be passed to the Head of Key Stage so the case can be discussed with the SLT. All outcomes will be communicated to the department.</w:t>
      </w:r>
    </w:p>
    <w:p w14:paraId="12603A11" w14:textId="77777777" w:rsidR="00240A64" w:rsidRDefault="00240A64">
      <w:pPr>
        <w:rPr>
          <w:sz w:val="24"/>
          <w:szCs w:val="24"/>
        </w:rPr>
      </w:pPr>
    </w:p>
    <w:p w14:paraId="10A04D02" w14:textId="77777777" w:rsidR="00240A64" w:rsidRDefault="00240A64">
      <w:pPr>
        <w:rPr>
          <w:sz w:val="24"/>
          <w:szCs w:val="24"/>
        </w:rPr>
      </w:pPr>
    </w:p>
    <w:p w14:paraId="70B70D5B" w14:textId="77777777" w:rsidR="00240A64" w:rsidRDefault="00240A64">
      <w:pPr>
        <w:rPr>
          <w:sz w:val="24"/>
          <w:szCs w:val="24"/>
        </w:rPr>
      </w:pPr>
    </w:p>
    <w:p w14:paraId="39884EC6" w14:textId="77777777" w:rsidR="00240A64" w:rsidRDefault="00293580">
      <w:pPr>
        <w:rPr>
          <w:b/>
          <w:sz w:val="24"/>
          <w:szCs w:val="24"/>
        </w:rPr>
      </w:pPr>
      <w:r>
        <w:rPr>
          <w:b/>
          <w:sz w:val="24"/>
          <w:szCs w:val="24"/>
        </w:rPr>
        <w:t>Late Entries/Changes to Entries</w:t>
      </w:r>
    </w:p>
    <w:p w14:paraId="3D42DF5E" w14:textId="77777777" w:rsidR="00240A64" w:rsidRDefault="00293580">
      <w:pPr>
        <w:rPr>
          <w:sz w:val="24"/>
          <w:szCs w:val="24"/>
        </w:rPr>
      </w:pPr>
      <w:r>
        <w:rPr>
          <w:sz w:val="24"/>
          <w:szCs w:val="24"/>
        </w:rPr>
        <w:lastRenderedPageBreak/>
        <w:t>Once the deadline dates have been reached (as indicated on the entries sheets by the Examinations Officer) payment for changes will have to be met either by the department concerned or the student dependent on who is requesting the change.</w:t>
      </w:r>
    </w:p>
    <w:p w14:paraId="497FE008" w14:textId="77777777" w:rsidR="00240A64" w:rsidRDefault="00240A64">
      <w:pPr>
        <w:rPr>
          <w:sz w:val="24"/>
          <w:szCs w:val="24"/>
        </w:rPr>
      </w:pPr>
    </w:p>
    <w:p w14:paraId="49C2664D" w14:textId="77777777" w:rsidR="00240A64" w:rsidRDefault="00293580">
      <w:pPr>
        <w:rPr>
          <w:b/>
          <w:sz w:val="24"/>
          <w:szCs w:val="24"/>
        </w:rPr>
      </w:pPr>
      <w:r>
        <w:rPr>
          <w:b/>
          <w:sz w:val="24"/>
          <w:szCs w:val="24"/>
        </w:rPr>
        <w:t>Re-Sits</w:t>
      </w:r>
    </w:p>
    <w:p w14:paraId="41DB782E" w14:textId="77777777" w:rsidR="00240A64" w:rsidRDefault="00293580">
      <w:pPr>
        <w:rPr>
          <w:sz w:val="24"/>
          <w:szCs w:val="24"/>
        </w:rPr>
      </w:pPr>
      <w:r>
        <w:rPr>
          <w:sz w:val="24"/>
          <w:szCs w:val="24"/>
        </w:rPr>
        <w:t>All re-sits are to be paid for by the student. Prices are available from the Examinations Officer.</w:t>
      </w:r>
    </w:p>
    <w:p w14:paraId="1B9E5F3F" w14:textId="77777777" w:rsidR="00240A64" w:rsidRDefault="00240A64">
      <w:pPr>
        <w:rPr>
          <w:b/>
          <w:sz w:val="24"/>
          <w:szCs w:val="24"/>
        </w:rPr>
      </w:pPr>
    </w:p>
    <w:p w14:paraId="25B8A1E5" w14:textId="77777777" w:rsidR="00240A64" w:rsidRDefault="00293580">
      <w:pPr>
        <w:rPr>
          <w:b/>
          <w:sz w:val="24"/>
          <w:szCs w:val="24"/>
        </w:rPr>
      </w:pPr>
      <w:r>
        <w:rPr>
          <w:b/>
          <w:sz w:val="24"/>
          <w:szCs w:val="24"/>
        </w:rPr>
        <w:t>Examination Reviews of Marking</w:t>
      </w:r>
    </w:p>
    <w:p w14:paraId="372795E6" w14:textId="77777777" w:rsidR="00240A64" w:rsidRDefault="00293580">
      <w:pPr>
        <w:rPr>
          <w:sz w:val="24"/>
          <w:szCs w:val="24"/>
        </w:rPr>
      </w:pPr>
      <w:r>
        <w:rPr>
          <w:sz w:val="24"/>
          <w:szCs w:val="24"/>
        </w:rPr>
        <w:t>Reviews of marking can lead to a student’s examination result going down, remaining the same or improving. Students must be aware of this and must sign to give their permission.</w:t>
      </w:r>
    </w:p>
    <w:p w14:paraId="04AE6BE1" w14:textId="77777777" w:rsidR="00240A64" w:rsidRDefault="00293580">
      <w:pPr>
        <w:rPr>
          <w:sz w:val="24"/>
          <w:szCs w:val="24"/>
        </w:rPr>
      </w:pPr>
      <w:r>
        <w:rPr>
          <w:sz w:val="24"/>
          <w:szCs w:val="24"/>
        </w:rPr>
        <w:t>The cost of reviews will be met by either the department or the student (dependent on who is making the request)</w:t>
      </w:r>
    </w:p>
    <w:p w14:paraId="326D499E" w14:textId="77777777" w:rsidR="00240A64" w:rsidRDefault="00240A64">
      <w:pPr>
        <w:rPr>
          <w:sz w:val="24"/>
          <w:szCs w:val="24"/>
        </w:rPr>
      </w:pPr>
    </w:p>
    <w:p w14:paraId="25ADF2B0" w14:textId="77777777" w:rsidR="00240A64" w:rsidRDefault="00293580">
      <w:pPr>
        <w:rPr>
          <w:b/>
          <w:sz w:val="24"/>
          <w:szCs w:val="24"/>
        </w:rPr>
      </w:pPr>
      <w:r>
        <w:rPr>
          <w:b/>
          <w:sz w:val="24"/>
          <w:szCs w:val="24"/>
        </w:rPr>
        <w:t>Return of Scripts</w:t>
      </w:r>
    </w:p>
    <w:p w14:paraId="1D441DEF" w14:textId="77777777" w:rsidR="00240A64" w:rsidRDefault="00293580">
      <w:pPr>
        <w:rPr>
          <w:sz w:val="24"/>
          <w:szCs w:val="24"/>
        </w:rPr>
      </w:pPr>
      <w:r>
        <w:rPr>
          <w:sz w:val="24"/>
          <w:szCs w:val="24"/>
        </w:rPr>
        <w:t>The cost of this is met by either the department or the student (dependent on who is making the request). Students must sign to give their permission for the return of their scripts and scripts must be kept in accordance with the guidelines set down by the examinations boards.</w:t>
      </w:r>
    </w:p>
    <w:p w14:paraId="593D250D" w14:textId="77777777" w:rsidR="00240A64" w:rsidRDefault="00240A64">
      <w:pPr>
        <w:rPr>
          <w:sz w:val="24"/>
          <w:szCs w:val="24"/>
        </w:rPr>
      </w:pPr>
    </w:p>
    <w:p w14:paraId="19C34BA7" w14:textId="77777777" w:rsidR="00240A64" w:rsidRDefault="00240A64">
      <w:pPr>
        <w:rPr>
          <w:sz w:val="24"/>
          <w:szCs w:val="24"/>
        </w:rPr>
      </w:pPr>
    </w:p>
    <w:p w14:paraId="7439F6AB" w14:textId="77777777" w:rsidR="00240A64" w:rsidRDefault="00240A64">
      <w:pPr>
        <w:rPr>
          <w:sz w:val="24"/>
          <w:szCs w:val="24"/>
        </w:rPr>
      </w:pPr>
    </w:p>
    <w:sectPr w:rsidR="00240A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044"/>
    <w:multiLevelType w:val="multilevel"/>
    <w:tmpl w:val="D8EA1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79693A"/>
    <w:multiLevelType w:val="multilevel"/>
    <w:tmpl w:val="67E4F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C47522"/>
    <w:multiLevelType w:val="multilevel"/>
    <w:tmpl w:val="C8C6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6339504">
    <w:abstractNumId w:val="1"/>
  </w:num>
  <w:num w:numId="2" w16cid:durableId="1882093361">
    <w:abstractNumId w:val="0"/>
  </w:num>
  <w:num w:numId="3" w16cid:durableId="147837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64"/>
    <w:rsid w:val="00240A64"/>
    <w:rsid w:val="00293580"/>
    <w:rsid w:val="00FC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1F7E"/>
  <w15:docId w15:val="{5CDEFCF6-DDED-42F0-9759-B46F5729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24C0C"/>
    <w:pPr>
      <w:ind w:left="720"/>
      <w:contextualSpacing/>
    </w:pPr>
  </w:style>
  <w:style w:type="table" w:styleId="TableGrid">
    <w:name w:val="Table Grid"/>
    <w:basedOn w:val="TableNormal"/>
    <w:uiPriority w:val="39"/>
    <w:rsid w:val="0090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F3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sJyYR1m2XumM0QjxQcoKGqIslg==">AMUW2mUCauUfWZ7KWt6lJsgf/SwI032v58WiNeIWeKhgE5uMlGfM1Tilk4gk1Wf8zPAa3A/lMdS1ispXE9CPlC+map7lqQjTagLlYyk4J6jdfTlA/h1Mt/f5Dpp3ChlM0+HCLzLYwHrJ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Wallis</dc:creator>
  <cp:lastModifiedBy>Aaron Johncock</cp:lastModifiedBy>
  <cp:revision>2</cp:revision>
  <dcterms:created xsi:type="dcterms:W3CDTF">2022-07-19T09:48:00Z</dcterms:created>
  <dcterms:modified xsi:type="dcterms:W3CDTF">2022-07-19T09:48:00Z</dcterms:modified>
</cp:coreProperties>
</file>