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5"/>
        <w:gridCol w:w="4728"/>
        <w:gridCol w:w="1933"/>
        <w:gridCol w:w="56"/>
      </w:tblGrid>
      <w:tr w:rsidR="00405372" w14:paraId="33F34144" w14:textId="77777777" w:rsidTr="00974487">
        <w:trPr>
          <w:gridAfter w:val="1"/>
          <w:wAfter w:w="56" w:type="dxa"/>
        </w:trPr>
        <w:tc>
          <w:tcPr>
            <w:tcW w:w="7083" w:type="dxa"/>
            <w:gridSpan w:val="2"/>
          </w:tcPr>
          <w:p w14:paraId="63947C5A" w14:textId="77777777" w:rsidR="00405372" w:rsidRPr="00784717" w:rsidRDefault="00405372" w:rsidP="00974487">
            <w:pPr>
              <w:jc w:val="center"/>
              <w:rPr>
                <w:b/>
                <w:sz w:val="40"/>
                <w:szCs w:val="40"/>
              </w:rPr>
            </w:pPr>
            <w:r w:rsidRPr="00784717">
              <w:rPr>
                <w:b/>
                <w:sz w:val="40"/>
                <w:szCs w:val="40"/>
              </w:rPr>
              <w:t>St Michael’s Catholic Grammar School</w:t>
            </w:r>
          </w:p>
        </w:tc>
        <w:tc>
          <w:tcPr>
            <w:tcW w:w="1933" w:type="dxa"/>
            <w:vMerge w:val="restart"/>
          </w:tcPr>
          <w:p w14:paraId="52737F9B" w14:textId="77777777" w:rsidR="00405372" w:rsidRDefault="00405372" w:rsidP="00974487">
            <w:r>
              <w:rPr>
                <w:noProof/>
                <w:lang w:eastAsia="en-GB"/>
              </w:rPr>
              <w:drawing>
                <wp:inline distT="0" distB="0" distL="0" distR="0" wp14:anchorId="6C2862FA" wp14:editId="646A0B67">
                  <wp:extent cx="1399958" cy="12282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755" cy="1228963"/>
                          </a:xfrm>
                          <a:prstGeom prst="rect">
                            <a:avLst/>
                          </a:prstGeom>
                          <a:noFill/>
                        </pic:spPr>
                      </pic:pic>
                    </a:graphicData>
                  </a:graphic>
                </wp:inline>
              </w:drawing>
            </w:r>
          </w:p>
        </w:tc>
      </w:tr>
      <w:tr w:rsidR="00405372" w14:paraId="32119FE2" w14:textId="77777777" w:rsidTr="00974487">
        <w:trPr>
          <w:gridAfter w:val="1"/>
          <w:wAfter w:w="56" w:type="dxa"/>
        </w:trPr>
        <w:tc>
          <w:tcPr>
            <w:tcW w:w="7083" w:type="dxa"/>
            <w:gridSpan w:val="2"/>
          </w:tcPr>
          <w:p w14:paraId="161B8D05" w14:textId="77777777" w:rsidR="00405372" w:rsidRDefault="00405372" w:rsidP="00974487">
            <w:pPr>
              <w:jc w:val="center"/>
              <w:rPr>
                <w:i/>
                <w:sz w:val="36"/>
                <w:szCs w:val="36"/>
              </w:rPr>
            </w:pPr>
            <w:r w:rsidRPr="00784717">
              <w:rPr>
                <w:i/>
                <w:sz w:val="36"/>
                <w:szCs w:val="36"/>
              </w:rPr>
              <w:t>“Love one another, as I have loved you”</w:t>
            </w:r>
          </w:p>
          <w:p w14:paraId="39FDBEF3" w14:textId="77777777" w:rsidR="00405372" w:rsidRDefault="00405372" w:rsidP="00974487">
            <w:pPr>
              <w:jc w:val="center"/>
              <w:rPr>
                <w:i/>
                <w:sz w:val="36"/>
                <w:szCs w:val="36"/>
              </w:rPr>
            </w:pPr>
          </w:p>
          <w:p w14:paraId="56934AB7" w14:textId="77777777" w:rsidR="00405372" w:rsidRDefault="00405372" w:rsidP="00974487">
            <w:pPr>
              <w:rPr>
                <w:b/>
                <w:sz w:val="36"/>
                <w:szCs w:val="36"/>
              </w:rPr>
            </w:pPr>
            <w:r w:rsidRPr="00784717">
              <w:rPr>
                <w:b/>
                <w:sz w:val="36"/>
                <w:szCs w:val="36"/>
              </w:rPr>
              <w:t>Job Description</w:t>
            </w:r>
          </w:p>
          <w:p w14:paraId="6BA63189" w14:textId="77777777" w:rsidR="00405372" w:rsidRPr="00784717" w:rsidRDefault="00405372" w:rsidP="00974487">
            <w:pPr>
              <w:rPr>
                <w:b/>
                <w:sz w:val="36"/>
                <w:szCs w:val="36"/>
              </w:rPr>
            </w:pPr>
          </w:p>
        </w:tc>
        <w:tc>
          <w:tcPr>
            <w:tcW w:w="1933" w:type="dxa"/>
            <w:vMerge/>
          </w:tcPr>
          <w:p w14:paraId="61C7338D" w14:textId="77777777" w:rsidR="00405372" w:rsidRDefault="00405372" w:rsidP="00974487"/>
        </w:tc>
      </w:tr>
      <w:tr w:rsidR="00405372" w:rsidRPr="0034569B" w14:paraId="11F5F69E" w14:textId="77777777" w:rsidTr="005D1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5" w:type="dxa"/>
          </w:tcPr>
          <w:p w14:paraId="692F7E03" w14:textId="77777777" w:rsidR="00405372" w:rsidRPr="0034569B" w:rsidRDefault="00405372" w:rsidP="00974487">
            <w:pPr>
              <w:rPr>
                <w:b/>
                <w:sz w:val="36"/>
                <w:szCs w:val="36"/>
              </w:rPr>
            </w:pPr>
            <w:r w:rsidRPr="0034569B">
              <w:rPr>
                <w:b/>
                <w:sz w:val="36"/>
                <w:szCs w:val="36"/>
              </w:rPr>
              <w:t>Role</w:t>
            </w:r>
          </w:p>
        </w:tc>
        <w:tc>
          <w:tcPr>
            <w:tcW w:w="6717" w:type="dxa"/>
            <w:gridSpan w:val="3"/>
          </w:tcPr>
          <w:p w14:paraId="5E021BEB" w14:textId="77777777" w:rsidR="00405372" w:rsidRPr="0034569B" w:rsidRDefault="00405372" w:rsidP="00974487">
            <w:pPr>
              <w:rPr>
                <w:b/>
                <w:sz w:val="36"/>
                <w:szCs w:val="36"/>
              </w:rPr>
            </w:pPr>
            <w:r>
              <w:rPr>
                <w:b/>
                <w:sz w:val="36"/>
                <w:szCs w:val="36"/>
              </w:rPr>
              <w:t>Cover Supervisor</w:t>
            </w:r>
          </w:p>
        </w:tc>
      </w:tr>
      <w:tr w:rsidR="00405372" w14:paraId="75C87947" w14:textId="77777777" w:rsidTr="005D1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5" w:type="dxa"/>
          </w:tcPr>
          <w:p w14:paraId="2402C29F" w14:textId="77777777" w:rsidR="00405372" w:rsidRPr="00472E73" w:rsidRDefault="00405372" w:rsidP="00974487">
            <w:pPr>
              <w:rPr>
                <w:b/>
                <w:sz w:val="24"/>
                <w:szCs w:val="24"/>
              </w:rPr>
            </w:pPr>
            <w:r w:rsidRPr="00472E73">
              <w:rPr>
                <w:b/>
                <w:sz w:val="24"/>
                <w:szCs w:val="24"/>
              </w:rPr>
              <w:t>Reports to</w:t>
            </w:r>
          </w:p>
        </w:tc>
        <w:tc>
          <w:tcPr>
            <w:tcW w:w="6717" w:type="dxa"/>
            <w:gridSpan w:val="3"/>
          </w:tcPr>
          <w:p w14:paraId="18F12295" w14:textId="77777777" w:rsidR="00405372" w:rsidRDefault="00405372" w:rsidP="00974487">
            <w:pPr>
              <w:rPr>
                <w:sz w:val="24"/>
                <w:szCs w:val="24"/>
              </w:rPr>
            </w:pPr>
            <w:r>
              <w:rPr>
                <w:sz w:val="24"/>
                <w:szCs w:val="24"/>
              </w:rPr>
              <w:t xml:space="preserve">Cover </w:t>
            </w:r>
            <w:r w:rsidR="00AA0478">
              <w:rPr>
                <w:sz w:val="24"/>
                <w:szCs w:val="24"/>
              </w:rPr>
              <w:t xml:space="preserve">and Attendance </w:t>
            </w:r>
            <w:r>
              <w:rPr>
                <w:sz w:val="24"/>
                <w:szCs w:val="24"/>
              </w:rPr>
              <w:t>Administrator</w:t>
            </w:r>
          </w:p>
        </w:tc>
      </w:tr>
      <w:tr w:rsidR="00405372" w14:paraId="7851FB71" w14:textId="77777777" w:rsidTr="005D1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5" w:type="dxa"/>
          </w:tcPr>
          <w:p w14:paraId="26E1A01E" w14:textId="77777777" w:rsidR="00405372" w:rsidRPr="00472E73" w:rsidRDefault="00405372" w:rsidP="00974487">
            <w:pPr>
              <w:rPr>
                <w:b/>
                <w:sz w:val="24"/>
                <w:szCs w:val="24"/>
              </w:rPr>
            </w:pPr>
            <w:r w:rsidRPr="00472E73">
              <w:rPr>
                <w:b/>
                <w:sz w:val="24"/>
                <w:szCs w:val="24"/>
              </w:rPr>
              <w:t>Supervising duties</w:t>
            </w:r>
          </w:p>
        </w:tc>
        <w:tc>
          <w:tcPr>
            <w:tcW w:w="6717" w:type="dxa"/>
            <w:gridSpan w:val="3"/>
          </w:tcPr>
          <w:p w14:paraId="38C8542C" w14:textId="77777777" w:rsidR="00405372" w:rsidRDefault="00405372" w:rsidP="00974487">
            <w:pPr>
              <w:rPr>
                <w:sz w:val="24"/>
                <w:szCs w:val="24"/>
              </w:rPr>
            </w:pPr>
            <w:r>
              <w:rPr>
                <w:sz w:val="24"/>
                <w:szCs w:val="24"/>
              </w:rPr>
              <w:t>Supervision of students</w:t>
            </w:r>
          </w:p>
        </w:tc>
      </w:tr>
    </w:tbl>
    <w:p w14:paraId="7C28079F" w14:textId="77777777" w:rsidR="00DF3135" w:rsidRPr="00DF3135" w:rsidRDefault="00DF3135" w:rsidP="00DF3135">
      <w:pPr>
        <w:pStyle w:val="Default"/>
        <w:rPr>
          <w:rFonts w:asciiTheme="minorHAnsi" w:hAnsiTheme="minorHAnsi" w:cstheme="minorHAnsi"/>
        </w:rPr>
      </w:pPr>
    </w:p>
    <w:p w14:paraId="26B95C6B" w14:textId="77777777" w:rsidR="00DF3135" w:rsidRPr="00DF3135" w:rsidRDefault="00DF3135" w:rsidP="00DF3135">
      <w:pPr>
        <w:pStyle w:val="Default"/>
        <w:rPr>
          <w:rFonts w:asciiTheme="minorHAnsi" w:hAnsiTheme="minorHAnsi" w:cstheme="minorHAnsi"/>
          <w:b/>
          <w:bCs/>
        </w:rPr>
      </w:pPr>
      <w:r w:rsidRPr="00DF3135">
        <w:rPr>
          <w:rFonts w:asciiTheme="minorHAnsi" w:hAnsiTheme="minorHAnsi" w:cstheme="minorHAnsi"/>
          <w:b/>
          <w:bCs/>
        </w:rPr>
        <w:t xml:space="preserve">Role Description </w:t>
      </w:r>
    </w:p>
    <w:p w14:paraId="301B3FE0" w14:textId="77777777" w:rsidR="00DF3135" w:rsidRPr="00DF3135" w:rsidRDefault="00DF3135" w:rsidP="00DF3135">
      <w:pPr>
        <w:pStyle w:val="Default"/>
        <w:rPr>
          <w:rFonts w:asciiTheme="minorHAnsi" w:hAnsiTheme="minorHAnsi" w:cstheme="minorHAnsi"/>
        </w:rPr>
      </w:pPr>
    </w:p>
    <w:p w14:paraId="206E4766" w14:textId="77777777" w:rsidR="00DF3135" w:rsidRPr="00405372" w:rsidRDefault="00DF3135" w:rsidP="00DF3135">
      <w:pPr>
        <w:pStyle w:val="Default"/>
        <w:rPr>
          <w:rFonts w:asciiTheme="minorHAnsi" w:hAnsiTheme="minorHAnsi" w:cstheme="minorHAnsi"/>
          <w:bCs/>
        </w:rPr>
      </w:pPr>
      <w:r w:rsidRPr="00405372">
        <w:rPr>
          <w:rFonts w:asciiTheme="minorHAnsi" w:hAnsiTheme="minorHAnsi" w:cstheme="minorHAnsi"/>
          <w:bCs/>
        </w:rPr>
        <w:t>To work under t</w:t>
      </w:r>
      <w:r w:rsidR="00AA0478">
        <w:rPr>
          <w:rFonts w:asciiTheme="minorHAnsi" w:hAnsiTheme="minorHAnsi" w:cstheme="minorHAnsi"/>
          <w:bCs/>
        </w:rPr>
        <w:t>he guidance of the Cover and Attendance Administrator</w:t>
      </w:r>
      <w:r w:rsidRPr="00405372">
        <w:rPr>
          <w:rFonts w:asciiTheme="minorHAnsi" w:hAnsiTheme="minorHAnsi" w:cstheme="minorHAnsi"/>
          <w:bCs/>
        </w:rPr>
        <w:t xml:space="preserve"> and appropriate subject leaders and within an agreed system of supervision, to:</w:t>
      </w:r>
    </w:p>
    <w:p w14:paraId="41B5D16C" w14:textId="77777777" w:rsidR="00DF3135" w:rsidRPr="00DF3135" w:rsidRDefault="00DF3135" w:rsidP="00DF3135">
      <w:pPr>
        <w:pStyle w:val="Default"/>
        <w:rPr>
          <w:rFonts w:asciiTheme="minorHAnsi" w:hAnsiTheme="minorHAnsi" w:cstheme="minorHAnsi"/>
        </w:rPr>
      </w:pPr>
    </w:p>
    <w:p w14:paraId="772FED01" w14:textId="77777777" w:rsidR="00DF3135" w:rsidRPr="00DF3135" w:rsidRDefault="00405372" w:rsidP="00DF3135">
      <w:pPr>
        <w:pStyle w:val="Default"/>
        <w:numPr>
          <w:ilvl w:val="0"/>
          <w:numId w:val="2"/>
        </w:numPr>
        <w:ind w:left="360"/>
        <w:rPr>
          <w:rFonts w:asciiTheme="minorHAnsi" w:hAnsiTheme="minorHAnsi" w:cstheme="minorHAnsi"/>
        </w:rPr>
      </w:pPr>
      <w:r w:rsidRPr="00DF3135">
        <w:rPr>
          <w:rFonts w:asciiTheme="minorHAnsi" w:hAnsiTheme="minorHAnsi" w:cstheme="minorHAnsi"/>
        </w:rPr>
        <w:t>Supervise</w:t>
      </w:r>
      <w:r w:rsidR="00DF3135" w:rsidRPr="00DF3135">
        <w:rPr>
          <w:rFonts w:asciiTheme="minorHAnsi" w:hAnsiTheme="minorHAnsi" w:cstheme="minorHAnsi"/>
        </w:rPr>
        <w:t xml:space="preserve"> whole classes during the short-term absence of teachers. The primary focus when supervising will be to maintain good order and to keep students on task. The Cover Supervisor will need to respond to questions and generally assist students to undertake set activities; </w:t>
      </w:r>
    </w:p>
    <w:p w14:paraId="04A4383A" w14:textId="77777777" w:rsidR="00DF3135" w:rsidRPr="00DF3135" w:rsidRDefault="00DF3135" w:rsidP="00DF3135">
      <w:pPr>
        <w:pStyle w:val="Default"/>
        <w:rPr>
          <w:rFonts w:asciiTheme="minorHAnsi" w:hAnsiTheme="minorHAnsi" w:cstheme="minorHAnsi"/>
        </w:rPr>
      </w:pPr>
    </w:p>
    <w:p w14:paraId="2B0DBC19" w14:textId="77777777" w:rsidR="00DF3135" w:rsidRPr="00DF3135" w:rsidRDefault="00DF3135" w:rsidP="00DF3135">
      <w:pPr>
        <w:pStyle w:val="Default"/>
        <w:numPr>
          <w:ilvl w:val="0"/>
          <w:numId w:val="2"/>
        </w:numPr>
        <w:ind w:left="360"/>
        <w:rPr>
          <w:rFonts w:asciiTheme="minorHAnsi" w:hAnsiTheme="minorHAnsi" w:cstheme="minorHAnsi"/>
        </w:rPr>
      </w:pPr>
      <w:r w:rsidRPr="00DF3135">
        <w:rPr>
          <w:rFonts w:asciiTheme="minorHAnsi" w:hAnsiTheme="minorHAnsi" w:cstheme="minorHAnsi"/>
        </w:rPr>
        <w:t xml:space="preserve">provide cover for tutor sessions </w:t>
      </w:r>
      <w:r w:rsidR="00405372">
        <w:rPr>
          <w:rFonts w:asciiTheme="minorHAnsi" w:hAnsiTheme="minorHAnsi" w:cstheme="minorHAnsi"/>
        </w:rPr>
        <w:t xml:space="preserve">and registration </w:t>
      </w:r>
      <w:r w:rsidRPr="00DF3135">
        <w:rPr>
          <w:rFonts w:asciiTheme="minorHAnsi" w:hAnsiTheme="minorHAnsi" w:cstheme="minorHAnsi"/>
        </w:rPr>
        <w:t xml:space="preserve">as required. </w:t>
      </w:r>
    </w:p>
    <w:p w14:paraId="48F5D94F" w14:textId="77777777" w:rsidR="00DF3135" w:rsidRPr="00DF3135" w:rsidRDefault="00DF3135" w:rsidP="00DF3135">
      <w:pPr>
        <w:pStyle w:val="Default"/>
        <w:rPr>
          <w:rFonts w:asciiTheme="minorHAnsi" w:hAnsiTheme="minorHAnsi" w:cstheme="minorHAnsi"/>
        </w:rPr>
      </w:pPr>
    </w:p>
    <w:p w14:paraId="1A9E7774" w14:textId="77777777" w:rsidR="00DF3135" w:rsidRPr="00DF3135" w:rsidRDefault="00DF3135" w:rsidP="00DF3135">
      <w:pPr>
        <w:pStyle w:val="Default"/>
        <w:rPr>
          <w:rFonts w:asciiTheme="minorHAnsi" w:hAnsiTheme="minorHAnsi" w:cstheme="minorHAnsi"/>
          <w:b/>
          <w:bCs/>
        </w:rPr>
      </w:pPr>
      <w:r w:rsidRPr="00DF3135">
        <w:rPr>
          <w:rFonts w:asciiTheme="minorHAnsi" w:hAnsiTheme="minorHAnsi" w:cstheme="minorHAnsi"/>
          <w:b/>
          <w:bCs/>
        </w:rPr>
        <w:t>The Cover Supervisor will:</w:t>
      </w:r>
    </w:p>
    <w:p w14:paraId="4C59691E" w14:textId="77777777" w:rsidR="00DF3135" w:rsidRPr="00DF3135" w:rsidRDefault="00DF3135" w:rsidP="00DF3135">
      <w:pPr>
        <w:pStyle w:val="Default"/>
        <w:rPr>
          <w:rFonts w:asciiTheme="minorHAnsi" w:hAnsiTheme="minorHAnsi" w:cstheme="minorHAnsi"/>
        </w:rPr>
      </w:pPr>
    </w:p>
    <w:p w14:paraId="1D2284C8" w14:textId="77777777" w:rsidR="00DF3135" w:rsidRPr="00DF3135" w:rsidRDefault="00DF3135" w:rsidP="00DF3135">
      <w:pPr>
        <w:pStyle w:val="Default"/>
        <w:numPr>
          <w:ilvl w:val="0"/>
          <w:numId w:val="4"/>
        </w:numPr>
        <w:spacing w:after="147"/>
        <w:rPr>
          <w:rFonts w:asciiTheme="minorHAnsi" w:hAnsiTheme="minorHAnsi" w:cstheme="minorHAnsi"/>
        </w:rPr>
      </w:pPr>
      <w:r w:rsidRPr="00DF3135">
        <w:rPr>
          <w:rFonts w:asciiTheme="minorHAnsi" w:hAnsiTheme="minorHAnsi" w:cstheme="minorHAnsi"/>
        </w:rPr>
        <w:t xml:space="preserve">supervise </w:t>
      </w:r>
      <w:r w:rsidR="00405372">
        <w:rPr>
          <w:rFonts w:asciiTheme="minorHAnsi" w:hAnsiTheme="minorHAnsi" w:cstheme="minorHAnsi"/>
        </w:rPr>
        <w:t>students</w:t>
      </w:r>
      <w:r w:rsidRPr="00DF3135">
        <w:rPr>
          <w:rFonts w:asciiTheme="minorHAnsi" w:hAnsiTheme="minorHAnsi" w:cstheme="minorHAnsi"/>
        </w:rPr>
        <w:t xml:space="preserve">, ensuring their safety and access to learning activities; </w:t>
      </w:r>
    </w:p>
    <w:p w14:paraId="504CC12D" w14:textId="77777777" w:rsidR="00DF3135" w:rsidRPr="00DF3135" w:rsidRDefault="00DF3135" w:rsidP="00DF3135">
      <w:pPr>
        <w:pStyle w:val="Default"/>
        <w:numPr>
          <w:ilvl w:val="0"/>
          <w:numId w:val="4"/>
        </w:numPr>
        <w:spacing w:after="147"/>
        <w:rPr>
          <w:rFonts w:asciiTheme="minorHAnsi" w:hAnsiTheme="minorHAnsi" w:cstheme="minorHAnsi"/>
        </w:rPr>
      </w:pPr>
      <w:r w:rsidRPr="00DF3135">
        <w:rPr>
          <w:rFonts w:asciiTheme="minorHAnsi" w:hAnsiTheme="minorHAnsi" w:cstheme="minorHAnsi"/>
        </w:rPr>
        <w:t xml:space="preserve">use classroom/teaching skills/training/experience to support students; </w:t>
      </w:r>
    </w:p>
    <w:p w14:paraId="2B9BB0FE" w14:textId="77777777" w:rsidR="00DF3135" w:rsidRPr="00DF3135" w:rsidRDefault="00DF3135" w:rsidP="00DF3135">
      <w:pPr>
        <w:pStyle w:val="Default"/>
        <w:numPr>
          <w:ilvl w:val="0"/>
          <w:numId w:val="4"/>
        </w:numPr>
        <w:spacing w:after="147"/>
        <w:rPr>
          <w:rFonts w:asciiTheme="minorHAnsi" w:hAnsiTheme="minorHAnsi" w:cstheme="minorHAnsi"/>
        </w:rPr>
      </w:pPr>
      <w:r w:rsidRPr="00DF3135">
        <w:rPr>
          <w:rFonts w:asciiTheme="minorHAnsi" w:hAnsiTheme="minorHAnsi" w:cstheme="minorHAnsi"/>
        </w:rPr>
        <w:t xml:space="preserve">promote positive values, attitudes good student behaviour and health and safety, dealing promptly with conflict and incidents in line with established policy and encourage students to take responsibility for their own behaviour </w:t>
      </w:r>
    </w:p>
    <w:p w14:paraId="0EE1CB5B" w14:textId="77777777" w:rsidR="00DF3135" w:rsidRPr="00DF3135" w:rsidRDefault="00DF3135" w:rsidP="00DF3135">
      <w:pPr>
        <w:pStyle w:val="Default"/>
        <w:numPr>
          <w:ilvl w:val="0"/>
          <w:numId w:val="4"/>
        </w:numPr>
        <w:rPr>
          <w:rFonts w:asciiTheme="minorHAnsi" w:hAnsiTheme="minorHAnsi" w:cstheme="minorHAnsi"/>
        </w:rPr>
      </w:pPr>
      <w:r w:rsidRPr="00DF3135">
        <w:rPr>
          <w:rFonts w:asciiTheme="minorHAnsi" w:hAnsiTheme="minorHAnsi" w:cstheme="minorHAnsi"/>
        </w:rPr>
        <w:t>manage the behaviour of students whilst they are working to ensure an appropriate learning environment which is purposeful, orderly and productive including:</w:t>
      </w:r>
    </w:p>
    <w:p w14:paraId="074315B0" w14:textId="77777777" w:rsidR="00DF3135" w:rsidRPr="00DF3135" w:rsidRDefault="00DF3135" w:rsidP="00DF3135">
      <w:pPr>
        <w:pStyle w:val="Default"/>
        <w:numPr>
          <w:ilvl w:val="0"/>
          <w:numId w:val="5"/>
        </w:numPr>
        <w:rPr>
          <w:rFonts w:asciiTheme="minorHAnsi" w:hAnsiTheme="minorHAnsi" w:cstheme="minorHAnsi"/>
        </w:rPr>
      </w:pPr>
      <w:r w:rsidRPr="00DF3135">
        <w:rPr>
          <w:rFonts w:asciiTheme="minorHAnsi" w:hAnsiTheme="minorHAnsi" w:cstheme="minorHAnsi"/>
        </w:rPr>
        <w:t xml:space="preserve">completing electronic registers for registrations and every class; </w:t>
      </w:r>
    </w:p>
    <w:p w14:paraId="33A3BA2F" w14:textId="77777777" w:rsidR="00DF3135" w:rsidRPr="00DF3135" w:rsidRDefault="00DF3135" w:rsidP="00DF3135">
      <w:pPr>
        <w:pStyle w:val="Default"/>
        <w:numPr>
          <w:ilvl w:val="0"/>
          <w:numId w:val="5"/>
        </w:numPr>
        <w:rPr>
          <w:rFonts w:asciiTheme="minorHAnsi" w:hAnsiTheme="minorHAnsi" w:cstheme="minorHAnsi"/>
        </w:rPr>
      </w:pPr>
      <w:r w:rsidRPr="00DF3135">
        <w:rPr>
          <w:rFonts w:asciiTheme="minorHAnsi" w:hAnsiTheme="minorHAnsi" w:cstheme="minorHAnsi"/>
        </w:rPr>
        <w:t xml:space="preserve">dealing with any immediate problems or emergencies according to the school’s policies and procedures; </w:t>
      </w:r>
    </w:p>
    <w:p w14:paraId="2B2A6E39" w14:textId="77777777" w:rsidR="00DF3135" w:rsidRPr="00DF3135" w:rsidRDefault="00DF3135" w:rsidP="00DF3135">
      <w:pPr>
        <w:pStyle w:val="Default"/>
        <w:numPr>
          <w:ilvl w:val="0"/>
          <w:numId w:val="5"/>
        </w:numPr>
        <w:rPr>
          <w:rFonts w:asciiTheme="minorHAnsi" w:hAnsiTheme="minorHAnsi" w:cstheme="minorHAnsi"/>
        </w:rPr>
      </w:pPr>
      <w:r w:rsidRPr="00DF3135">
        <w:rPr>
          <w:rFonts w:asciiTheme="minorHAnsi" w:hAnsiTheme="minorHAnsi" w:cstheme="minorHAnsi"/>
        </w:rPr>
        <w:t xml:space="preserve">collecting any completed work after the lesson and returning it to the appropriate teacher; </w:t>
      </w:r>
    </w:p>
    <w:p w14:paraId="15D34FAF" w14:textId="77777777" w:rsidR="00DF3135" w:rsidRPr="00DF3135" w:rsidRDefault="00DF3135" w:rsidP="00DF3135">
      <w:pPr>
        <w:pStyle w:val="Default"/>
        <w:numPr>
          <w:ilvl w:val="0"/>
          <w:numId w:val="5"/>
        </w:numPr>
        <w:rPr>
          <w:rFonts w:asciiTheme="minorHAnsi" w:hAnsiTheme="minorHAnsi" w:cstheme="minorHAnsi"/>
        </w:rPr>
      </w:pPr>
      <w:r w:rsidRPr="00DF3135">
        <w:rPr>
          <w:rFonts w:asciiTheme="minorHAnsi" w:hAnsiTheme="minorHAnsi" w:cstheme="minorHAnsi"/>
        </w:rPr>
        <w:t xml:space="preserve">rewarding students, where appropriate, in accordance with school procedures; </w:t>
      </w:r>
    </w:p>
    <w:p w14:paraId="66A4B148" w14:textId="77777777" w:rsidR="00DF3135" w:rsidRPr="009735BA" w:rsidRDefault="00DF3135" w:rsidP="008E57A2">
      <w:pPr>
        <w:pStyle w:val="Default"/>
        <w:numPr>
          <w:ilvl w:val="0"/>
          <w:numId w:val="5"/>
        </w:numPr>
        <w:rPr>
          <w:rFonts w:asciiTheme="minorHAnsi" w:hAnsiTheme="minorHAnsi" w:cstheme="minorHAnsi"/>
        </w:rPr>
      </w:pPr>
      <w:r w:rsidRPr="009735BA">
        <w:rPr>
          <w:rFonts w:asciiTheme="minorHAnsi" w:hAnsiTheme="minorHAnsi" w:cstheme="minorHAnsi"/>
        </w:rPr>
        <w:t>reporting as appropriate, using the school’s agreed referral procedures on the behaviour of students du</w:t>
      </w:r>
      <w:r w:rsidR="009735BA" w:rsidRPr="009735BA">
        <w:rPr>
          <w:rFonts w:asciiTheme="minorHAnsi" w:hAnsiTheme="minorHAnsi" w:cstheme="minorHAnsi"/>
        </w:rPr>
        <w:t>ring class, any issues arising (such as red notes or detentions).</w:t>
      </w:r>
    </w:p>
    <w:p w14:paraId="573206A6" w14:textId="77777777" w:rsidR="00DF3135" w:rsidRPr="00DF3135" w:rsidRDefault="00DF3135" w:rsidP="00DF3135">
      <w:pPr>
        <w:pStyle w:val="Default"/>
        <w:numPr>
          <w:ilvl w:val="0"/>
          <w:numId w:val="5"/>
        </w:numPr>
        <w:rPr>
          <w:rFonts w:asciiTheme="minorHAnsi" w:hAnsiTheme="minorHAnsi" w:cstheme="minorHAnsi"/>
        </w:rPr>
      </w:pPr>
      <w:r w:rsidRPr="00DF3135">
        <w:rPr>
          <w:rFonts w:asciiTheme="minorHAnsi" w:hAnsiTheme="minorHAnsi" w:cstheme="minorHAnsi"/>
        </w:rPr>
        <w:t xml:space="preserve">establish productive working relationships with students, acting as a role model and setting high expectations; </w:t>
      </w:r>
    </w:p>
    <w:p w14:paraId="3535F2EF" w14:textId="77777777" w:rsidR="00DF3135" w:rsidRPr="00DF3135" w:rsidRDefault="00DF3135" w:rsidP="00DF3135">
      <w:pPr>
        <w:pStyle w:val="Default"/>
        <w:numPr>
          <w:ilvl w:val="0"/>
          <w:numId w:val="5"/>
        </w:numPr>
        <w:rPr>
          <w:rFonts w:asciiTheme="minorHAnsi" w:hAnsiTheme="minorHAnsi" w:cstheme="minorHAnsi"/>
        </w:rPr>
      </w:pPr>
      <w:r w:rsidRPr="00DF3135">
        <w:rPr>
          <w:rFonts w:asciiTheme="minorHAnsi" w:hAnsiTheme="minorHAnsi" w:cstheme="minorHAnsi"/>
        </w:rPr>
        <w:t xml:space="preserve">promote the inclusion and acceptance of all students within the classroom; </w:t>
      </w:r>
    </w:p>
    <w:p w14:paraId="71B5927D" w14:textId="77777777" w:rsidR="00DF3135" w:rsidRPr="00DF3135" w:rsidRDefault="00DF3135" w:rsidP="00DF3135">
      <w:pPr>
        <w:pStyle w:val="Default"/>
        <w:numPr>
          <w:ilvl w:val="0"/>
          <w:numId w:val="5"/>
        </w:numPr>
        <w:rPr>
          <w:rFonts w:asciiTheme="minorHAnsi" w:hAnsiTheme="minorHAnsi" w:cstheme="minorHAnsi"/>
        </w:rPr>
      </w:pPr>
      <w:r w:rsidRPr="00DF3135">
        <w:rPr>
          <w:rFonts w:asciiTheme="minorHAnsi" w:hAnsiTheme="minorHAnsi" w:cstheme="minorHAnsi"/>
        </w:rPr>
        <w:lastRenderedPageBreak/>
        <w:t xml:space="preserve">recognise and respond to the individual needs of students; </w:t>
      </w:r>
    </w:p>
    <w:p w14:paraId="5DC1B32E" w14:textId="77777777" w:rsidR="00DF3135" w:rsidRPr="00DF3135" w:rsidRDefault="009735BA" w:rsidP="00DF3135">
      <w:pPr>
        <w:pStyle w:val="Default"/>
        <w:numPr>
          <w:ilvl w:val="0"/>
          <w:numId w:val="5"/>
        </w:numPr>
        <w:rPr>
          <w:rFonts w:asciiTheme="minorHAnsi" w:hAnsiTheme="minorHAnsi" w:cstheme="minorHAnsi"/>
        </w:rPr>
      </w:pPr>
      <w:r>
        <w:rPr>
          <w:rFonts w:asciiTheme="minorHAnsi" w:hAnsiTheme="minorHAnsi" w:cstheme="minorHAnsi"/>
        </w:rPr>
        <w:t xml:space="preserve">in accordance with teachers’ instructions: </w:t>
      </w:r>
      <w:r w:rsidR="00DF3135" w:rsidRPr="00DF3135">
        <w:rPr>
          <w:rFonts w:asciiTheme="minorHAnsi" w:hAnsiTheme="minorHAnsi" w:cstheme="minorHAnsi"/>
        </w:rPr>
        <w:t xml:space="preserve">encourage students to interact and work co-operatively with others and engage all students in activities; </w:t>
      </w:r>
    </w:p>
    <w:p w14:paraId="6B03C998" w14:textId="77777777" w:rsidR="00DF3135" w:rsidRPr="00DF3135" w:rsidRDefault="00DF3135" w:rsidP="00DF3135">
      <w:pPr>
        <w:pStyle w:val="Default"/>
        <w:numPr>
          <w:ilvl w:val="0"/>
          <w:numId w:val="5"/>
        </w:numPr>
        <w:rPr>
          <w:rFonts w:asciiTheme="minorHAnsi" w:hAnsiTheme="minorHAnsi" w:cstheme="minorHAnsi"/>
        </w:rPr>
      </w:pPr>
      <w:r w:rsidRPr="00DF3135">
        <w:rPr>
          <w:rFonts w:asciiTheme="minorHAnsi" w:hAnsiTheme="minorHAnsi" w:cstheme="minorHAnsi"/>
        </w:rPr>
        <w:t xml:space="preserve">set challenging and demanding expectations and promote self-esteem and independence; </w:t>
      </w:r>
    </w:p>
    <w:p w14:paraId="0B59BCEA" w14:textId="77777777" w:rsidR="00DF3135" w:rsidRPr="00DF3135" w:rsidRDefault="009735BA" w:rsidP="00DF3135">
      <w:pPr>
        <w:pStyle w:val="Default"/>
        <w:numPr>
          <w:ilvl w:val="0"/>
          <w:numId w:val="5"/>
        </w:numPr>
        <w:rPr>
          <w:rFonts w:asciiTheme="minorHAnsi" w:hAnsiTheme="minorHAnsi" w:cstheme="minorHAnsi"/>
        </w:rPr>
      </w:pPr>
      <w:r>
        <w:rPr>
          <w:rFonts w:asciiTheme="minorHAnsi" w:hAnsiTheme="minorHAnsi" w:cstheme="minorHAnsi"/>
        </w:rPr>
        <w:t xml:space="preserve">in accordance with teachers’ instructions: </w:t>
      </w:r>
      <w:r w:rsidR="00DF3135" w:rsidRPr="00DF3135">
        <w:rPr>
          <w:rFonts w:asciiTheme="minorHAnsi" w:hAnsiTheme="minorHAnsi" w:cstheme="minorHAnsi"/>
        </w:rPr>
        <w:t xml:space="preserve">Support the use of ICT in learning activities and develop students’ competence and independence in its use; </w:t>
      </w:r>
    </w:p>
    <w:p w14:paraId="0CB117AE" w14:textId="77777777" w:rsidR="00DF3135" w:rsidRPr="00DF3135" w:rsidRDefault="00DF3135" w:rsidP="00DF3135">
      <w:pPr>
        <w:pStyle w:val="Default"/>
        <w:rPr>
          <w:rFonts w:asciiTheme="minorHAnsi" w:hAnsiTheme="minorHAnsi" w:cstheme="minorHAnsi"/>
        </w:rPr>
      </w:pPr>
    </w:p>
    <w:p w14:paraId="00E62A4F" w14:textId="77777777" w:rsidR="00DF3135" w:rsidRPr="00DF3135" w:rsidRDefault="00DF3135" w:rsidP="00DF3135">
      <w:pPr>
        <w:pStyle w:val="Default"/>
        <w:rPr>
          <w:rFonts w:asciiTheme="minorHAnsi" w:hAnsiTheme="minorHAnsi" w:cstheme="minorHAnsi"/>
        </w:rPr>
      </w:pPr>
      <w:r w:rsidRPr="00DF3135">
        <w:rPr>
          <w:rFonts w:asciiTheme="minorHAnsi" w:hAnsiTheme="minorHAnsi" w:cstheme="minorHAnsi"/>
          <w:b/>
          <w:bCs/>
        </w:rPr>
        <w:t>When not required to cover cla</w:t>
      </w:r>
      <w:r w:rsidR="001F311A">
        <w:rPr>
          <w:rFonts w:asciiTheme="minorHAnsi" w:hAnsiTheme="minorHAnsi" w:cstheme="minorHAnsi"/>
          <w:b/>
          <w:bCs/>
        </w:rPr>
        <w:t>sses or groups of students the C</w:t>
      </w:r>
      <w:r w:rsidRPr="00DF3135">
        <w:rPr>
          <w:rFonts w:asciiTheme="minorHAnsi" w:hAnsiTheme="minorHAnsi" w:cstheme="minorHAnsi"/>
          <w:b/>
          <w:bCs/>
        </w:rPr>
        <w:t>over Supervisor will provide general admin</w:t>
      </w:r>
      <w:r w:rsidR="00AA0478">
        <w:rPr>
          <w:rFonts w:asciiTheme="minorHAnsi" w:hAnsiTheme="minorHAnsi" w:cstheme="minorHAnsi"/>
          <w:b/>
          <w:bCs/>
        </w:rPr>
        <w:t>istration support for the Cover and Attendance Administrator</w:t>
      </w:r>
      <w:r w:rsidRPr="00DF3135">
        <w:rPr>
          <w:rFonts w:asciiTheme="minorHAnsi" w:hAnsiTheme="minorHAnsi" w:cstheme="minorHAnsi"/>
          <w:b/>
          <w:bCs/>
        </w:rPr>
        <w:t xml:space="preserve"> or other staff as directed.</w:t>
      </w:r>
    </w:p>
    <w:p w14:paraId="18F1BFBD" w14:textId="77777777" w:rsidR="00DF3135" w:rsidRPr="00DF3135" w:rsidRDefault="00DF3135" w:rsidP="00DF3135">
      <w:pPr>
        <w:pStyle w:val="Default"/>
        <w:rPr>
          <w:rFonts w:asciiTheme="minorHAnsi" w:hAnsiTheme="minorHAnsi" w:cstheme="minorHAnsi"/>
        </w:rPr>
      </w:pPr>
    </w:p>
    <w:p w14:paraId="0D55817E" w14:textId="77777777" w:rsidR="00DF3135" w:rsidRPr="00DF3135" w:rsidRDefault="00DF3135" w:rsidP="00DF3135">
      <w:pPr>
        <w:pStyle w:val="Default"/>
        <w:rPr>
          <w:rFonts w:asciiTheme="minorHAnsi" w:hAnsiTheme="minorHAnsi" w:cstheme="minorHAnsi"/>
        </w:rPr>
      </w:pPr>
      <w:r w:rsidRPr="00DF3135">
        <w:rPr>
          <w:rFonts w:asciiTheme="minorHAnsi" w:hAnsiTheme="minorHAnsi" w:cstheme="minorHAnsi"/>
          <w:b/>
          <w:bCs/>
        </w:rPr>
        <w:t xml:space="preserve">The cover Supervisor will support the school by: </w:t>
      </w:r>
    </w:p>
    <w:p w14:paraId="245576DC" w14:textId="77777777" w:rsidR="00DF3135" w:rsidRPr="00DF3135" w:rsidRDefault="00DF3135" w:rsidP="00DF3135">
      <w:pPr>
        <w:pStyle w:val="Default"/>
        <w:spacing w:after="147"/>
        <w:rPr>
          <w:rFonts w:asciiTheme="minorHAnsi" w:hAnsiTheme="minorHAnsi" w:cstheme="minorHAnsi"/>
        </w:rPr>
      </w:pPr>
      <w:r w:rsidRPr="00DF3135">
        <w:rPr>
          <w:rFonts w:asciiTheme="minorHAnsi" w:hAnsiTheme="minorHAnsi" w:cstheme="minorHAnsi"/>
        </w:rPr>
        <w:t xml:space="preserve">being aware of and complying with policies and procedures relating to child protection, health, safety and security, confidentiality and data protection, reporting all concerns to an appropriate person; </w:t>
      </w:r>
    </w:p>
    <w:p w14:paraId="7DBD9AF7" w14:textId="77777777" w:rsidR="00DF3135" w:rsidRPr="00DF3135" w:rsidRDefault="00DF3135" w:rsidP="00DF3135">
      <w:pPr>
        <w:pStyle w:val="Default"/>
        <w:numPr>
          <w:ilvl w:val="0"/>
          <w:numId w:val="6"/>
        </w:numPr>
        <w:ind w:left="714" w:hanging="357"/>
        <w:rPr>
          <w:rFonts w:asciiTheme="minorHAnsi" w:hAnsiTheme="minorHAnsi" w:cstheme="minorHAnsi"/>
        </w:rPr>
      </w:pPr>
      <w:r w:rsidRPr="00DF3135">
        <w:rPr>
          <w:rFonts w:asciiTheme="minorHAnsi" w:hAnsiTheme="minorHAnsi" w:cstheme="minorHAnsi"/>
        </w:rPr>
        <w:t xml:space="preserve">ensuring all students have equal access to opportunities to learn and develop; </w:t>
      </w:r>
    </w:p>
    <w:p w14:paraId="6DEEF166" w14:textId="77777777" w:rsidR="00DF3135" w:rsidRPr="00DF3135" w:rsidRDefault="00DF3135" w:rsidP="00DF3135">
      <w:pPr>
        <w:pStyle w:val="Default"/>
        <w:numPr>
          <w:ilvl w:val="0"/>
          <w:numId w:val="6"/>
        </w:numPr>
        <w:ind w:left="714" w:hanging="357"/>
        <w:rPr>
          <w:rFonts w:asciiTheme="minorHAnsi" w:hAnsiTheme="minorHAnsi" w:cstheme="minorHAnsi"/>
        </w:rPr>
      </w:pPr>
      <w:r w:rsidRPr="00DF3135">
        <w:rPr>
          <w:rFonts w:asciiTheme="minorHAnsi" w:hAnsiTheme="minorHAnsi" w:cstheme="minorHAnsi"/>
        </w:rPr>
        <w:t xml:space="preserve">contributing to the overall ethos/work/aims of the school; </w:t>
      </w:r>
    </w:p>
    <w:p w14:paraId="02AFBB70" w14:textId="77777777" w:rsidR="00DF3135" w:rsidRPr="00DF3135" w:rsidRDefault="00DF3135" w:rsidP="00DF3135">
      <w:pPr>
        <w:pStyle w:val="Default"/>
        <w:numPr>
          <w:ilvl w:val="0"/>
          <w:numId w:val="6"/>
        </w:numPr>
        <w:ind w:left="714" w:hanging="357"/>
        <w:rPr>
          <w:rFonts w:asciiTheme="minorHAnsi" w:hAnsiTheme="minorHAnsi" w:cstheme="minorHAnsi"/>
        </w:rPr>
      </w:pPr>
      <w:r w:rsidRPr="00DF3135">
        <w:rPr>
          <w:rFonts w:asciiTheme="minorHAnsi" w:hAnsiTheme="minorHAnsi" w:cstheme="minorHAnsi"/>
        </w:rPr>
        <w:t xml:space="preserve">attending and participating in regular meetings including training and other learning activities as required; </w:t>
      </w:r>
    </w:p>
    <w:p w14:paraId="2AB66206" w14:textId="77777777" w:rsidR="00DF3135" w:rsidRPr="00DF3135" w:rsidRDefault="00DF3135" w:rsidP="00DF3135">
      <w:pPr>
        <w:pStyle w:val="Default"/>
        <w:numPr>
          <w:ilvl w:val="0"/>
          <w:numId w:val="6"/>
        </w:numPr>
        <w:ind w:left="714" w:hanging="357"/>
        <w:rPr>
          <w:rFonts w:asciiTheme="minorHAnsi" w:hAnsiTheme="minorHAnsi" w:cstheme="minorHAnsi"/>
        </w:rPr>
      </w:pPr>
      <w:r w:rsidRPr="00DF3135">
        <w:rPr>
          <w:rFonts w:asciiTheme="minorHAnsi" w:hAnsiTheme="minorHAnsi" w:cstheme="minorHAnsi"/>
        </w:rPr>
        <w:t>supervising students on visits, trips and out of school activities as requi</w:t>
      </w:r>
      <w:r w:rsidR="009735BA">
        <w:rPr>
          <w:rFonts w:asciiTheme="minorHAnsi" w:hAnsiTheme="minorHAnsi" w:cstheme="minorHAnsi"/>
        </w:rPr>
        <w:t>red within normal school hours, and outside these hours by negotiation.</w:t>
      </w:r>
    </w:p>
    <w:p w14:paraId="31DB4BB6" w14:textId="77777777" w:rsidR="00DF3135" w:rsidRPr="00DF3135" w:rsidRDefault="00DF3135" w:rsidP="00DF3135">
      <w:pPr>
        <w:pStyle w:val="Default"/>
        <w:rPr>
          <w:rFonts w:asciiTheme="minorHAnsi" w:hAnsiTheme="minorHAnsi" w:cstheme="minorHAnsi"/>
        </w:rPr>
      </w:pPr>
    </w:p>
    <w:p w14:paraId="44F45331" w14:textId="77777777" w:rsidR="0016195E" w:rsidRPr="00DF3135" w:rsidRDefault="00DF3135" w:rsidP="00DF3135">
      <w:pPr>
        <w:rPr>
          <w:rFonts w:cstheme="minorHAnsi"/>
          <w:sz w:val="24"/>
          <w:szCs w:val="24"/>
        </w:rPr>
      </w:pPr>
      <w:r w:rsidRPr="00DF3135">
        <w:rPr>
          <w:rFonts w:cstheme="minorHAnsi"/>
          <w:sz w:val="24"/>
          <w:szCs w:val="24"/>
        </w:rPr>
        <w:t xml:space="preserve">Undertaking any other duties which may reasonably be regarded as within the nature of duties and responsibilities/grade of </w:t>
      </w:r>
      <w:r w:rsidR="009735BA">
        <w:rPr>
          <w:rFonts w:cstheme="minorHAnsi"/>
          <w:sz w:val="24"/>
          <w:szCs w:val="24"/>
        </w:rPr>
        <w:t>the post as defined.</w:t>
      </w:r>
    </w:p>
    <w:sectPr w:rsidR="0016195E" w:rsidRPr="00DF3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Gill Sans"/>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27362"/>
    <w:multiLevelType w:val="hybridMultilevel"/>
    <w:tmpl w:val="77100F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1F324C"/>
    <w:multiLevelType w:val="hybridMultilevel"/>
    <w:tmpl w:val="7B04D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E31D03"/>
    <w:multiLevelType w:val="hybridMultilevel"/>
    <w:tmpl w:val="4BA8B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FA2E48"/>
    <w:multiLevelType w:val="hybridMultilevel"/>
    <w:tmpl w:val="7C78920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94715E"/>
    <w:multiLevelType w:val="hybridMultilevel"/>
    <w:tmpl w:val="CF6E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C943E1"/>
    <w:multiLevelType w:val="hybridMultilevel"/>
    <w:tmpl w:val="A4A03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38676282">
    <w:abstractNumId w:val="5"/>
  </w:num>
  <w:num w:numId="2" w16cid:durableId="1044644387">
    <w:abstractNumId w:val="4"/>
  </w:num>
  <w:num w:numId="3" w16cid:durableId="2007586166">
    <w:abstractNumId w:val="1"/>
  </w:num>
  <w:num w:numId="4" w16cid:durableId="1142963274">
    <w:abstractNumId w:val="2"/>
  </w:num>
  <w:num w:numId="5" w16cid:durableId="614479322">
    <w:abstractNumId w:val="3"/>
  </w:num>
  <w:num w:numId="6" w16cid:durableId="1967731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135"/>
    <w:rsid w:val="0013157A"/>
    <w:rsid w:val="001F311A"/>
    <w:rsid w:val="00350735"/>
    <w:rsid w:val="003C1687"/>
    <w:rsid w:val="00405372"/>
    <w:rsid w:val="004F526D"/>
    <w:rsid w:val="005D1D4F"/>
    <w:rsid w:val="008E775F"/>
    <w:rsid w:val="009735BA"/>
    <w:rsid w:val="00A01458"/>
    <w:rsid w:val="00A93E52"/>
    <w:rsid w:val="00AA0478"/>
    <w:rsid w:val="00DF3135"/>
    <w:rsid w:val="00ED4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52C8"/>
  <w15:docId w15:val="{184B0592-E8A8-40BE-AF6F-46FA6806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3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3135"/>
    <w:pPr>
      <w:autoSpaceDE w:val="0"/>
      <w:autoSpaceDN w:val="0"/>
      <w:adjustRightInd w:val="0"/>
      <w:spacing w:after="0" w:line="240" w:lineRule="auto"/>
    </w:pPr>
    <w:rPr>
      <w:rFonts w:ascii="Gill Sans MT" w:hAnsi="Gill Sans MT" w:cs="Gill Sans MT"/>
      <w:color w:val="000000"/>
      <w:sz w:val="24"/>
      <w:szCs w:val="24"/>
    </w:rPr>
  </w:style>
  <w:style w:type="table" w:styleId="TableGrid">
    <w:name w:val="Table Grid"/>
    <w:basedOn w:val="TableNormal"/>
    <w:uiPriority w:val="39"/>
    <w:rsid w:val="00405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1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5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Stimpson</dc:creator>
  <cp:lastModifiedBy>Aaron Johncock</cp:lastModifiedBy>
  <cp:revision>2</cp:revision>
  <cp:lastPrinted>2018-10-03T08:55:00Z</cp:lastPrinted>
  <dcterms:created xsi:type="dcterms:W3CDTF">2022-07-19T10:32:00Z</dcterms:created>
  <dcterms:modified xsi:type="dcterms:W3CDTF">2022-07-19T10:32:00Z</dcterms:modified>
</cp:coreProperties>
</file>